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昆山市图书馆</w:t>
      </w:r>
      <w:r>
        <w:rPr>
          <w:rFonts w:hint="eastAsia" w:ascii="方正小标宋_GBK" w:hAnsi="方正小标宋_GBK" w:eastAsia="方正小标宋_GBK" w:cs="方正小标宋_GBK"/>
          <w:sz w:val="44"/>
          <w:szCs w:val="44"/>
          <w:lang w:val="en-US" w:eastAsia="zh-CN"/>
        </w:rPr>
        <w:t>2021</w:t>
      </w:r>
      <w:r>
        <w:rPr>
          <w:rFonts w:hint="eastAsia" w:ascii="方正小标宋_GBK" w:hAnsi="方正小标宋_GBK" w:eastAsia="方正小标宋_GBK" w:cs="方正小标宋_GBK"/>
          <w:sz w:val="44"/>
          <w:szCs w:val="44"/>
        </w:rPr>
        <w:t>新春诗会活动</w:t>
      </w:r>
    </w:p>
    <w:p>
      <w:pPr>
        <w:tabs>
          <w:tab w:val="left" w:pos="3420"/>
        </w:tabs>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询价采购招标文件</w:t>
      </w:r>
    </w:p>
    <w:p>
      <w:pPr>
        <w:tabs>
          <w:tab w:val="left" w:pos="3420"/>
        </w:tabs>
        <w:spacing w:line="600" w:lineRule="exact"/>
        <w:ind w:firstLine="640" w:firstLineChars="200"/>
        <w:jc w:val="left"/>
        <w:rPr>
          <w:rFonts w:ascii="仿宋_GB2312" w:hAnsi="仿宋_GB2312" w:eastAsia="仿宋_GB2312" w:cs="仿宋_GB2312"/>
          <w:bCs/>
          <w:sz w:val="32"/>
          <w:szCs w:val="32"/>
        </w:rPr>
      </w:pPr>
    </w:p>
    <w:p>
      <w:pPr>
        <w:tabs>
          <w:tab w:val="left" w:pos="3420"/>
        </w:tabs>
        <w:spacing w:line="6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昆山市图书馆在新春来临之际，将以“</w:t>
      </w:r>
      <w:r>
        <w:rPr>
          <w:rFonts w:hint="eastAsia" w:ascii="仿宋_GB2312" w:hAnsi="仿宋_GB2312" w:eastAsia="仿宋_GB2312" w:cs="仿宋_GB2312"/>
          <w:sz w:val="32"/>
          <w:szCs w:val="32"/>
        </w:rPr>
        <w:t>饮水思源颂党恩</w:t>
      </w:r>
      <w:r>
        <w:rPr>
          <w:rFonts w:hint="eastAsia" w:ascii="仿宋_GB2312" w:hAnsi="仿宋_GB2312" w:eastAsia="仿宋_GB2312" w:cs="仿宋_GB2312"/>
          <w:bCs/>
          <w:sz w:val="32"/>
          <w:szCs w:val="32"/>
        </w:rPr>
        <w:t>”为主题，举办202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年新春诗会，现对该项目进行询价招标，欢迎合格的广告商来参与投标。</w:t>
      </w:r>
    </w:p>
    <w:p>
      <w:pPr>
        <w:numPr>
          <w:ilvl w:val="0"/>
          <w:numId w:val="1"/>
        </w:numPr>
        <w:ind w:firstLine="640" w:firstLineChars="200"/>
        <w:jc w:val="left"/>
        <w:rPr>
          <w:sz w:val="32"/>
          <w:szCs w:val="32"/>
        </w:rPr>
      </w:pPr>
      <w:r>
        <w:rPr>
          <w:rFonts w:hint="eastAsia" w:ascii="仿宋_GB2312" w:eastAsia="仿宋_GB2312"/>
          <w:sz w:val="32"/>
          <w:szCs w:val="32"/>
        </w:rPr>
        <w:t>项目名称：昆山市图书馆</w:t>
      </w:r>
      <w:r>
        <w:rPr>
          <w:rFonts w:hint="eastAsia" w:ascii="仿宋_GB2312" w:eastAsia="仿宋_GB2312"/>
          <w:sz w:val="32"/>
          <w:szCs w:val="32"/>
          <w:lang w:val="en-US" w:eastAsia="zh-CN"/>
        </w:rPr>
        <w:t>2021</w:t>
      </w:r>
      <w:r>
        <w:rPr>
          <w:rFonts w:hint="eastAsia" w:ascii="仿宋_GB2312" w:hAnsi="仿宋_GB2312" w:eastAsia="仿宋_GB2312" w:cs="仿宋_GB2312"/>
          <w:sz w:val="32"/>
          <w:szCs w:val="32"/>
        </w:rPr>
        <w:t>新春诗会</w:t>
      </w:r>
    </w:p>
    <w:p>
      <w:pPr>
        <w:numPr>
          <w:ilvl w:val="0"/>
          <w:numId w:val="1"/>
        </w:numPr>
        <w:ind w:firstLine="640" w:firstLineChars="200"/>
        <w:jc w:val="left"/>
        <w:rPr>
          <w:sz w:val="32"/>
          <w:szCs w:val="32"/>
        </w:rPr>
      </w:pPr>
      <w:r>
        <w:rPr>
          <w:rFonts w:hint="eastAsia" w:ascii="仿宋_GB2312" w:eastAsia="仿宋_GB2312"/>
          <w:sz w:val="32"/>
          <w:szCs w:val="32"/>
        </w:rPr>
        <w:t>采购活动清单：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1）邀请到在上海朗诵界比较知名的朗诵</w:t>
      </w:r>
      <w:r>
        <w:rPr>
          <w:rFonts w:hint="eastAsia" w:ascii="仿宋_GB2312" w:hAnsi="仿宋_GB2312" w:eastAsia="仿宋_GB2312" w:cs="仿宋_GB2312"/>
          <w:sz w:val="32"/>
          <w:szCs w:val="32"/>
          <w:lang w:eastAsia="zh-CN"/>
        </w:rPr>
        <w:t>名家（宋怀强等）</w:t>
      </w:r>
      <w:r>
        <w:rPr>
          <w:rFonts w:hint="eastAsia" w:ascii="仿宋_GB2312" w:hAnsi="仿宋_GB2312" w:eastAsia="仿宋_GB2312" w:cs="仿宋_GB2312"/>
          <w:sz w:val="32"/>
          <w:szCs w:val="32"/>
        </w:rPr>
        <w:t>，一共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个节目。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2）物料：</w:t>
      </w:r>
    </w:p>
    <w:tbl>
      <w:tblPr>
        <w:tblStyle w:val="6"/>
        <w:tblW w:w="8652" w:type="dxa"/>
        <w:tblInd w:w="0" w:type="dxa"/>
        <w:tblLayout w:type="fixed"/>
        <w:tblCellMar>
          <w:top w:w="15" w:type="dxa"/>
          <w:left w:w="15" w:type="dxa"/>
          <w:bottom w:w="15" w:type="dxa"/>
          <w:right w:w="15" w:type="dxa"/>
        </w:tblCellMar>
      </w:tblPr>
      <w:tblGrid>
        <w:gridCol w:w="2776"/>
        <w:gridCol w:w="4406"/>
        <w:gridCol w:w="1470"/>
      </w:tblGrid>
      <w:tr>
        <w:tblPrEx>
          <w:tblCellMar>
            <w:top w:w="15" w:type="dxa"/>
            <w:left w:w="15" w:type="dxa"/>
            <w:bottom w:w="15" w:type="dxa"/>
            <w:right w:w="15" w:type="dxa"/>
          </w:tblCellMar>
        </w:tblPrEx>
        <w:trPr>
          <w:trHeight w:val="375" w:hRule="atLeast"/>
        </w:trPr>
        <w:tc>
          <w:tcPr>
            <w:tcW w:w="2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32"/>
                <w:szCs w:val="32"/>
              </w:rPr>
            </w:pPr>
            <w:r>
              <w:rPr>
                <w:rFonts w:hint="eastAsia" w:ascii="宋体" w:hAnsi="宋体" w:cs="宋体"/>
                <w:color w:val="000000"/>
                <w:kern w:val="0"/>
                <w:sz w:val="28"/>
                <w:szCs w:val="28"/>
              </w:rPr>
              <w:t>名称</w:t>
            </w:r>
          </w:p>
        </w:tc>
        <w:tc>
          <w:tcPr>
            <w:tcW w:w="44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32"/>
                <w:szCs w:val="32"/>
              </w:rPr>
            </w:pPr>
            <w:r>
              <w:rPr>
                <w:rFonts w:hint="eastAsia" w:ascii="宋体" w:hAnsi="宋体" w:cs="宋体"/>
                <w:color w:val="000000"/>
                <w:kern w:val="0"/>
                <w:sz w:val="28"/>
                <w:szCs w:val="28"/>
              </w:rPr>
              <w:t>规格</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32"/>
                <w:szCs w:val="32"/>
              </w:rPr>
            </w:pPr>
            <w:r>
              <w:rPr>
                <w:rFonts w:hint="eastAsia" w:ascii="宋体" w:hAnsi="宋体" w:cs="宋体"/>
                <w:color w:val="000000"/>
                <w:kern w:val="0"/>
                <w:sz w:val="28"/>
                <w:szCs w:val="28"/>
              </w:rPr>
              <w:t>数量</w:t>
            </w:r>
          </w:p>
        </w:tc>
      </w:tr>
      <w:tr>
        <w:tblPrEx>
          <w:tblCellMar>
            <w:top w:w="15" w:type="dxa"/>
            <w:left w:w="15" w:type="dxa"/>
            <w:bottom w:w="15" w:type="dxa"/>
            <w:right w:w="15" w:type="dxa"/>
          </w:tblCellMar>
        </w:tblPrEx>
        <w:trPr>
          <w:trHeight w:val="788" w:hRule="atLeast"/>
        </w:trPr>
        <w:tc>
          <w:tcPr>
            <w:tcW w:w="2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LED舞台电子屏</w:t>
            </w:r>
          </w:p>
        </w:tc>
        <w:tc>
          <w:tcPr>
            <w:tcW w:w="44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高清室内 8*4米</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32</w:t>
            </w:r>
          </w:p>
        </w:tc>
      </w:tr>
      <w:tr>
        <w:tblPrEx>
          <w:tblCellMar>
            <w:top w:w="15" w:type="dxa"/>
            <w:left w:w="15" w:type="dxa"/>
            <w:bottom w:w="15" w:type="dxa"/>
            <w:right w:w="15" w:type="dxa"/>
          </w:tblCellMar>
        </w:tblPrEx>
        <w:trPr>
          <w:trHeight w:val="814" w:hRule="atLeast"/>
        </w:trPr>
        <w:tc>
          <w:tcPr>
            <w:tcW w:w="2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音响</w:t>
            </w:r>
          </w:p>
        </w:tc>
        <w:tc>
          <w:tcPr>
            <w:tcW w:w="44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高质量音响,6个手持、</w:t>
            </w:r>
          </w:p>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8个耳麦、4个立架子</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1</w:t>
            </w:r>
          </w:p>
        </w:tc>
      </w:tr>
      <w:tr>
        <w:tblPrEx>
          <w:tblCellMar>
            <w:top w:w="15" w:type="dxa"/>
            <w:left w:w="15" w:type="dxa"/>
            <w:bottom w:w="15" w:type="dxa"/>
            <w:right w:w="15" w:type="dxa"/>
          </w:tblCellMar>
        </w:tblPrEx>
        <w:trPr>
          <w:trHeight w:val="375" w:hRule="atLeast"/>
        </w:trPr>
        <w:tc>
          <w:tcPr>
            <w:tcW w:w="277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地毯</w:t>
            </w:r>
          </w:p>
        </w:tc>
        <w:tc>
          <w:tcPr>
            <w:tcW w:w="440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11*5米</w:t>
            </w:r>
          </w:p>
        </w:tc>
        <w:tc>
          <w:tcPr>
            <w:tcW w:w="14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55</w:t>
            </w:r>
          </w:p>
        </w:tc>
      </w:tr>
      <w:tr>
        <w:tblPrEx>
          <w:tblCellMar>
            <w:top w:w="15" w:type="dxa"/>
            <w:left w:w="15" w:type="dxa"/>
            <w:bottom w:w="15" w:type="dxa"/>
            <w:right w:w="15" w:type="dxa"/>
          </w:tblCellMar>
        </w:tblPrEx>
        <w:trPr>
          <w:trHeight w:val="375" w:hRule="atLeast"/>
        </w:trPr>
        <w:tc>
          <w:tcPr>
            <w:tcW w:w="2776" w:type="dxa"/>
            <w:vMerge w:val="restart"/>
            <w:tcBorders>
              <w:top w:val="single" w:color="auto" w:sz="4" w:space="0"/>
              <w:left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灯光部分</w:t>
            </w:r>
          </w:p>
        </w:tc>
        <w:tc>
          <w:tcPr>
            <w:tcW w:w="440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面光灯</w:t>
            </w:r>
          </w:p>
        </w:tc>
        <w:tc>
          <w:tcPr>
            <w:tcW w:w="1470"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16</w:t>
            </w:r>
          </w:p>
        </w:tc>
      </w:tr>
      <w:tr>
        <w:tblPrEx>
          <w:tblCellMar>
            <w:top w:w="15" w:type="dxa"/>
            <w:left w:w="15" w:type="dxa"/>
            <w:bottom w:w="15" w:type="dxa"/>
            <w:right w:w="15" w:type="dxa"/>
          </w:tblCellMar>
        </w:tblPrEx>
        <w:trPr>
          <w:trHeight w:val="375" w:hRule="atLeast"/>
        </w:trPr>
        <w:tc>
          <w:tcPr>
            <w:tcW w:w="2776" w:type="dxa"/>
            <w:vMerge w:val="continue"/>
            <w:tcBorders>
              <w:left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c>
          <w:tcPr>
            <w:tcW w:w="44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染色灯</w:t>
            </w:r>
          </w:p>
        </w:tc>
        <w:tc>
          <w:tcPr>
            <w:tcW w:w="147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16</w:t>
            </w:r>
          </w:p>
        </w:tc>
      </w:tr>
      <w:tr>
        <w:tblPrEx>
          <w:tblCellMar>
            <w:top w:w="15" w:type="dxa"/>
            <w:left w:w="15" w:type="dxa"/>
            <w:bottom w:w="15" w:type="dxa"/>
            <w:right w:w="15" w:type="dxa"/>
          </w:tblCellMar>
        </w:tblPrEx>
        <w:trPr>
          <w:trHeight w:val="375" w:hRule="atLeast"/>
        </w:trPr>
        <w:tc>
          <w:tcPr>
            <w:tcW w:w="2776" w:type="dxa"/>
            <w:vMerge w:val="continue"/>
            <w:tcBorders>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c>
          <w:tcPr>
            <w:tcW w:w="440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追光灯</w:t>
            </w:r>
          </w:p>
        </w:tc>
        <w:tc>
          <w:tcPr>
            <w:tcW w:w="1470"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2</w:t>
            </w:r>
          </w:p>
        </w:tc>
      </w:tr>
      <w:tr>
        <w:tblPrEx>
          <w:tblCellMar>
            <w:top w:w="15" w:type="dxa"/>
            <w:left w:w="15" w:type="dxa"/>
            <w:bottom w:w="15" w:type="dxa"/>
            <w:right w:w="15" w:type="dxa"/>
          </w:tblCellMar>
        </w:tblPrEx>
        <w:trPr>
          <w:trHeight w:val="375" w:hRule="atLeast"/>
        </w:trPr>
        <w:tc>
          <w:tcPr>
            <w:tcW w:w="277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c>
          <w:tcPr>
            <w:tcW w:w="440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灯光架</w:t>
            </w:r>
          </w:p>
        </w:tc>
        <w:tc>
          <w:tcPr>
            <w:tcW w:w="147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2</w:t>
            </w:r>
          </w:p>
        </w:tc>
      </w:tr>
      <w:tr>
        <w:tblPrEx>
          <w:tblCellMar>
            <w:top w:w="15" w:type="dxa"/>
            <w:left w:w="15" w:type="dxa"/>
            <w:bottom w:w="15" w:type="dxa"/>
            <w:right w:w="15" w:type="dxa"/>
          </w:tblCellMar>
        </w:tblPrEx>
        <w:trPr>
          <w:trHeight w:val="375" w:hRule="atLeast"/>
        </w:trPr>
        <w:tc>
          <w:tcPr>
            <w:tcW w:w="2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宋体" w:cs="仿宋_GB2312"/>
                <w:color w:val="000000"/>
                <w:sz w:val="24"/>
                <w:lang w:val="en-US" w:eastAsia="zh-CN"/>
              </w:rPr>
            </w:pPr>
            <w:r>
              <w:rPr>
                <w:rFonts w:hint="eastAsia" w:ascii="宋体" w:hAnsi="宋体" w:cs="宋体"/>
                <w:color w:val="000000"/>
                <w:kern w:val="0"/>
                <w:sz w:val="28"/>
                <w:szCs w:val="28"/>
              </w:rPr>
              <w:t>背景</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节目</w:t>
            </w:r>
            <w:r>
              <w:rPr>
                <w:rFonts w:hint="eastAsia" w:ascii="宋体" w:hAnsi="宋体" w:cs="宋体"/>
                <w:color w:val="000000"/>
                <w:kern w:val="0"/>
                <w:sz w:val="28"/>
                <w:szCs w:val="28"/>
                <w:lang w:eastAsia="zh-CN"/>
              </w:rPr>
              <w:t>配乐及</w:t>
            </w:r>
            <w:r>
              <w:rPr>
                <w:rFonts w:hint="eastAsia" w:ascii="宋体" w:hAnsi="宋体" w:cs="宋体"/>
                <w:color w:val="000000"/>
                <w:kern w:val="0"/>
                <w:sz w:val="28"/>
                <w:szCs w:val="28"/>
              </w:rPr>
              <w:t>视频制作</w:t>
            </w:r>
          </w:p>
        </w:tc>
        <w:tc>
          <w:tcPr>
            <w:tcW w:w="44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节目视频制作（视频+字幕+PPT）动态视频不少于1/3</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宋体" w:hAnsi="宋体" w:eastAsia="仿宋_GB2312" w:cs="宋体"/>
                <w:color w:val="000000"/>
                <w:kern w:val="0"/>
                <w:sz w:val="28"/>
                <w:szCs w:val="28"/>
                <w:lang w:val="en-US" w:eastAsia="zh-CN"/>
              </w:rPr>
              <w:t>15</w:t>
            </w:r>
          </w:p>
        </w:tc>
      </w:tr>
      <w:tr>
        <w:tblPrEx>
          <w:tblCellMar>
            <w:top w:w="15" w:type="dxa"/>
            <w:left w:w="15" w:type="dxa"/>
            <w:bottom w:w="15" w:type="dxa"/>
            <w:right w:w="15" w:type="dxa"/>
          </w:tblCellMar>
        </w:tblPrEx>
        <w:trPr>
          <w:trHeight w:val="200" w:hRule="atLeast"/>
        </w:trPr>
        <w:tc>
          <w:tcPr>
            <w:tcW w:w="2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入门指示展架</w:t>
            </w:r>
          </w:p>
        </w:tc>
        <w:tc>
          <w:tcPr>
            <w:tcW w:w="44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门型展架（KT板）</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1</w:t>
            </w:r>
          </w:p>
        </w:tc>
      </w:tr>
      <w:tr>
        <w:tblPrEx>
          <w:tblCellMar>
            <w:top w:w="15" w:type="dxa"/>
            <w:left w:w="15" w:type="dxa"/>
            <w:bottom w:w="15" w:type="dxa"/>
            <w:right w:w="15" w:type="dxa"/>
          </w:tblCellMar>
        </w:tblPrEx>
        <w:trPr>
          <w:trHeight w:val="375" w:hRule="atLeast"/>
        </w:trPr>
        <w:tc>
          <w:tcPr>
            <w:tcW w:w="2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入场券</w:t>
            </w:r>
          </w:p>
        </w:tc>
        <w:tc>
          <w:tcPr>
            <w:tcW w:w="44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哑粉200G 8.5*18.5cm</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250</w:t>
            </w:r>
          </w:p>
        </w:tc>
      </w:tr>
      <w:tr>
        <w:tblPrEx>
          <w:tblCellMar>
            <w:top w:w="15" w:type="dxa"/>
            <w:left w:w="15" w:type="dxa"/>
            <w:bottom w:w="15" w:type="dxa"/>
            <w:right w:w="15" w:type="dxa"/>
          </w:tblCellMar>
        </w:tblPrEx>
        <w:trPr>
          <w:trHeight w:val="375" w:hRule="atLeast"/>
        </w:trPr>
        <w:tc>
          <w:tcPr>
            <w:tcW w:w="2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节目单</w:t>
            </w:r>
          </w:p>
        </w:tc>
        <w:tc>
          <w:tcPr>
            <w:tcW w:w="44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白卡250G A5  20*28ccm</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250</w:t>
            </w:r>
          </w:p>
        </w:tc>
      </w:tr>
      <w:tr>
        <w:tblPrEx>
          <w:tblCellMar>
            <w:top w:w="15" w:type="dxa"/>
            <w:left w:w="15" w:type="dxa"/>
            <w:bottom w:w="15" w:type="dxa"/>
            <w:right w:w="15" w:type="dxa"/>
          </w:tblCellMar>
        </w:tblPrEx>
        <w:trPr>
          <w:trHeight w:val="375" w:hRule="atLeast"/>
        </w:trPr>
        <w:tc>
          <w:tcPr>
            <w:tcW w:w="2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微视频</w:t>
            </w:r>
          </w:p>
        </w:tc>
        <w:tc>
          <w:tcPr>
            <w:tcW w:w="44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微视频15秒及60秒各一个</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 w:val="24"/>
                <w:lang w:eastAsia="zh-CN"/>
              </w:rPr>
            </w:pPr>
            <w:r>
              <w:rPr>
                <w:rFonts w:hint="eastAsia" w:ascii="宋体" w:hAnsi="宋体" w:eastAsia="仿宋_GB2312" w:cs="宋体"/>
                <w:color w:val="000000"/>
                <w:kern w:val="0"/>
                <w:sz w:val="28"/>
                <w:szCs w:val="28"/>
                <w:lang w:val="en-US" w:eastAsia="zh-CN"/>
              </w:rPr>
              <w:t>2</w:t>
            </w:r>
          </w:p>
        </w:tc>
      </w:tr>
      <w:tr>
        <w:tblPrEx>
          <w:tblCellMar>
            <w:top w:w="15" w:type="dxa"/>
            <w:left w:w="15" w:type="dxa"/>
            <w:bottom w:w="15" w:type="dxa"/>
            <w:right w:w="15" w:type="dxa"/>
          </w:tblCellMar>
        </w:tblPrEx>
        <w:trPr>
          <w:trHeight w:val="375" w:hRule="atLeast"/>
        </w:trPr>
        <w:tc>
          <w:tcPr>
            <w:tcW w:w="2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照片直播</w:t>
            </w:r>
          </w:p>
        </w:tc>
        <w:tc>
          <w:tcPr>
            <w:tcW w:w="44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全程照片直播</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1</w:t>
            </w:r>
          </w:p>
        </w:tc>
      </w:tr>
      <w:tr>
        <w:tblPrEx>
          <w:tblCellMar>
            <w:top w:w="15" w:type="dxa"/>
            <w:left w:w="15" w:type="dxa"/>
            <w:bottom w:w="15" w:type="dxa"/>
            <w:right w:w="15" w:type="dxa"/>
          </w:tblCellMar>
        </w:tblPrEx>
        <w:trPr>
          <w:trHeight w:val="375" w:hRule="atLeast"/>
        </w:trPr>
        <w:tc>
          <w:tcPr>
            <w:tcW w:w="2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摄像</w:t>
            </w:r>
          </w:p>
        </w:tc>
        <w:tc>
          <w:tcPr>
            <w:tcW w:w="44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宋体" w:cs="仿宋_GB2312"/>
                <w:color w:val="000000"/>
                <w:sz w:val="24"/>
                <w:lang w:eastAsia="zh-CN"/>
              </w:rPr>
            </w:pPr>
            <w:r>
              <w:rPr>
                <w:rFonts w:hint="eastAsia" w:ascii="宋体" w:hAnsi="宋体" w:cs="宋体"/>
                <w:color w:val="000000"/>
                <w:kern w:val="0"/>
                <w:sz w:val="28"/>
                <w:szCs w:val="28"/>
              </w:rPr>
              <w:t>固定机位摄制</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1</w:t>
            </w:r>
          </w:p>
        </w:tc>
      </w:tr>
      <w:tr>
        <w:tblPrEx>
          <w:tblCellMar>
            <w:top w:w="15" w:type="dxa"/>
            <w:left w:w="15" w:type="dxa"/>
            <w:bottom w:w="15" w:type="dxa"/>
            <w:right w:w="15" w:type="dxa"/>
          </w:tblCellMar>
        </w:tblPrEx>
        <w:trPr>
          <w:trHeight w:val="375" w:hRule="atLeast"/>
        </w:trPr>
        <w:tc>
          <w:tcPr>
            <w:tcW w:w="2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8"/>
                <w:szCs w:val="28"/>
              </w:rPr>
              <w:t>化妆</w:t>
            </w:r>
          </w:p>
        </w:tc>
        <w:tc>
          <w:tcPr>
            <w:tcW w:w="44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化妆、盘头</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40</w:t>
            </w:r>
          </w:p>
        </w:tc>
      </w:tr>
      <w:tr>
        <w:tblPrEx>
          <w:tblCellMar>
            <w:top w:w="15" w:type="dxa"/>
            <w:left w:w="15" w:type="dxa"/>
            <w:bottom w:w="15" w:type="dxa"/>
            <w:right w:w="15" w:type="dxa"/>
          </w:tblCellMar>
        </w:tblPrEx>
        <w:trPr>
          <w:trHeight w:val="375" w:hRule="atLeast"/>
        </w:trPr>
        <w:tc>
          <w:tcPr>
            <w:tcW w:w="27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工作餐</w:t>
            </w:r>
          </w:p>
        </w:tc>
        <w:tc>
          <w:tcPr>
            <w:tcW w:w="44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50</w:t>
            </w:r>
          </w:p>
        </w:tc>
      </w:tr>
    </w:tbl>
    <w:p>
      <w:pPr>
        <w:jc w:val="left"/>
        <w:rPr>
          <w:rFonts w:ascii="仿宋_GB2312" w:eastAsia="仿宋_GB2312"/>
          <w:sz w:val="32"/>
          <w:szCs w:val="32"/>
        </w:rPr>
      </w:pPr>
      <w:r>
        <w:rPr>
          <w:rFonts w:hint="eastAsia" w:ascii="仿宋_GB2312" w:eastAsia="仿宋_GB2312"/>
          <w:sz w:val="32"/>
          <w:szCs w:val="32"/>
        </w:rPr>
        <w:t xml:space="preserve">   三、设计方案需求：</w:t>
      </w:r>
    </w:p>
    <w:p>
      <w:pPr>
        <w:ind w:firstLine="640" w:firstLineChars="200"/>
        <w:jc w:val="left"/>
        <w:rPr>
          <w:rFonts w:ascii="仿宋_GB2312" w:eastAsia="仿宋_GB2312"/>
          <w:sz w:val="32"/>
          <w:szCs w:val="32"/>
        </w:rPr>
      </w:pPr>
      <w:r>
        <w:rPr>
          <w:rFonts w:hint="eastAsia" w:ascii="仿宋_GB2312" w:eastAsia="仿宋_GB2312"/>
          <w:sz w:val="32"/>
          <w:szCs w:val="32"/>
        </w:rPr>
        <w:t>1.紧紧围绕</w:t>
      </w:r>
      <w:r>
        <w:rPr>
          <w:rFonts w:hint="eastAsia" w:ascii="仿宋_GB2312" w:eastAsia="仿宋_GB2312"/>
          <w:sz w:val="32"/>
          <w:szCs w:val="32"/>
          <w:lang w:eastAsia="zh-CN"/>
        </w:rPr>
        <w:t>诗会主题</w:t>
      </w:r>
      <w:r>
        <w:rPr>
          <w:rFonts w:hint="eastAsia" w:ascii="仿宋_GB2312" w:eastAsia="仿宋_GB2312"/>
          <w:sz w:val="32"/>
          <w:szCs w:val="32"/>
        </w:rPr>
        <w:t>，设计有创意，体现一定的人文、艺术美感。</w:t>
      </w:r>
    </w:p>
    <w:p>
      <w:pPr>
        <w:ind w:firstLine="640" w:firstLineChars="200"/>
        <w:jc w:val="left"/>
        <w:rPr>
          <w:rFonts w:ascii="仿宋_GB2312" w:eastAsia="仿宋_GB2312"/>
          <w:sz w:val="32"/>
          <w:szCs w:val="32"/>
        </w:rPr>
      </w:pPr>
      <w:r>
        <w:rPr>
          <w:rFonts w:hint="eastAsia" w:ascii="仿宋_GB2312" w:eastAsia="仿宋_GB2312"/>
          <w:sz w:val="32"/>
          <w:szCs w:val="32"/>
        </w:rPr>
        <w:t>2.具有一定的执行力</w:t>
      </w:r>
      <w:r>
        <w:rPr>
          <w:rFonts w:hint="eastAsia" w:ascii="仿宋_GB2312" w:eastAsia="仿宋_GB2312"/>
          <w:sz w:val="32"/>
          <w:szCs w:val="32"/>
          <w:lang w:eastAsia="zh-CN"/>
        </w:rPr>
        <w:t>、</w:t>
      </w:r>
      <w:r>
        <w:rPr>
          <w:rFonts w:hint="eastAsia" w:ascii="仿宋_GB2312" w:eastAsia="仿宋_GB2312"/>
          <w:sz w:val="32"/>
          <w:szCs w:val="32"/>
        </w:rPr>
        <w:t>协调能力</w:t>
      </w:r>
      <w:r>
        <w:rPr>
          <w:rFonts w:hint="eastAsia" w:ascii="仿宋_GB2312" w:eastAsia="仿宋_GB2312"/>
          <w:sz w:val="32"/>
          <w:szCs w:val="32"/>
          <w:lang w:eastAsia="zh-CN"/>
        </w:rPr>
        <w:t>及配合度</w:t>
      </w:r>
      <w:r>
        <w:rPr>
          <w:rFonts w:hint="eastAsia" w:ascii="仿宋_GB2312" w:eastAsia="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四、投标人资格要求：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1.提供有效的营业执照、税务登记证、组织机构代码证（或三合一营业执照副本）及相关资质证明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2.提供近三个月的财务报表；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3.提供近三个月为公司员工缴纳养老保险的证明；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4.提供近三年在经营活动中无重大违法记录的声明；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.如非法人亲自到场报名的，须提供有效的法人授权委托书原件、被授权人身份证复印件。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五、投标注意点：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单位在制作及销售过程中，要充分考虑知识产权问题，应保证采购单位免除且承担由于投标单位在其本国使用该项目所需的材料和设计或其任何一部分时而引起第三方提出的侵犯专利权、商标权或工业设计权的起诉、行动、行政程序索赔、请求等，以及采购单位为此而产生的损失和损害、费用和支出（包括律师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标价中已经包含设计策划费、执行费、运输费及税费。</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欢迎符合条件的投标单位前来报名。请各投标单位提供以上资格要求的证明文件的复印件，且须加盖投标单位公章后方为有效，原件带到招标代理机构备审查后退还，以原件为准。如有伪造或虚报，主办方有权取消该单位的报名资格。</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4、投标文件中报价表金额出现单价和总额不一致的，遵循原则：A 单价与总价不符，以单价累计为准；B 文字与图形不符，以文字为准。</w:t>
      </w:r>
    </w:p>
    <w:p>
      <w:pPr>
        <w:ind w:firstLine="640" w:firstLineChars="200"/>
        <w:jc w:val="left"/>
        <w:rPr>
          <w:rFonts w:ascii="仿宋_GB2312" w:eastAsia="仿宋_GB2312"/>
          <w:sz w:val="32"/>
          <w:szCs w:val="32"/>
        </w:rPr>
      </w:pPr>
      <w:r>
        <w:rPr>
          <w:rFonts w:hint="eastAsia" w:ascii="仿宋_GB2312" w:eastAsia="仿宋_GB2312"/>
          <w:sz w:val="32"/>
          <w:szCs w:val="32"/>
        </w:rPr>
        <w:t>六、招标中标原则：对符合要求的供应商的按照报价进行评比，价格最低者中标。</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七、付款时间：活动完毕后，中标方在活动结束，开具发票后1个月内完成转账。</w:t>
      </w:r>
    </w:p>
    <w:p>
      <w:pPr>
        <w:ind w:firstLine="640" w:firstLineChars="200"/>
        <w:rPr>
          <w:rFonts w:ascii="仿宋_GB2312" w:eastAsia="仿宋_GB2312"/>
          <w:sz w:val="32"/>
          <w:szCs w:val="32"/>
        </w:rPr>
      </w:pPr>
      <w:r>
        <w:rPr>
          <w:rFonts w:hint="eastAsia" w:ascii="仿宋_GB2312" w:eastAsia="仿宋_GB2312"/>
          <w:sz w:val="32"/>
          <w:szCs w:val="32"/>
        </w:rPr>
        <w:t>八、交付日期：中标后二天内将设计文稿原件、尺寸、制作数量交于昆山市图书馆。</w:t>
      </w:r>
    </w:p>
    <w:p>
      <w:pPr>
        <w:ind w:firstLine="640" w:firstLineChars="200"/>
        <w:rPr>
          <w:rFonts w:ascii="仿宋_GB2312" w:eastAsia="仿宋_GB2312"/>
          <w:sz w:val="32"/>
          <w:szCs w:val="32"/>
        </w:rPr>
      </w:pPr>
      <w:r>
        <w:rPr>
          <w:rFonts w:hint="eastAsia" w:ascii="仿宋_GB2312" w:eastAsia="仿宋_GB2312"/>
          <w:sz w:val="32"/>
          <w:szCs w:val="32"/>
        </w:rPr>
        <w:t>九、请将投标文件加盖公章并密封后递送至：昆山市前进中路353号，昆山市图书馆办公室，</w:t>
      </w:r>
      <w:r>
        <w:rPr>
          <w:rFonts w:hint="eastAsia" w:ascii="仿宋_GB2312" w:eastAsia="仿宋_GB2312"/>
          <w:sz w:val="32"/>
          <w:szCs w:val="32"/>
          <w:lang w:eastAsia="zh-CN"/>
        </w:rPr>
        <w:t>李青</w:t>
      </w:r>
      <w:r>
        <w:rPr>
          <w:rFonts w:hint="eastAsia" w:ascii="仿宋_GB2312" w:eastAsia="仿宋_GB2312"/>
          <w:sz w:val="32"/>
          <w:szCs w:val="32"/>
        </w:rPr>
        <w:t>收，联系电话：0512-57377298</w:t>
      </w:r>
    </w:p>
    <w:p>
      <w:pPr>
        <w:widowControl/>
        <w:snapToGrid w:val="0"/>
        <w:spacing w:before="19" w:line="600" w:lineRule="exact"/>
        <w:rPr>
          <w:rFonts w:ascii="仿宋_GB2312" w:eastAsia="仿宋_GB2312"/>
          <w:sz w:val="32"/>
          <w:szCs w:val="32"/>
        </w:rPr>
      </w:pPr>
    </w:p>
    <w:p>
      <w:pPr>
        <w:spacing w:line="560" w:lineRule="exact"/>
        <w:ind w:right="160"/>
        <w:jc w:val="right"/>
        <w:rPr>
          <w:rFonts w:ascii="仿宋_GB2312" w:eastAsia="仿宋_GB2312"/>
          <w:sz w:val="32"/>
          <w:szCs w:val="32"/>
        </w:rPr>
      </w:pPr>
      <w:r>
        <w:rPr>
          <w:rFonts w:hint="eastAsia" w:ascii="仿宋_GB2312" w:eastAsia="仿宋_GB2312"/>
          <w:sz w:val="32"/>
          <w:szCs w:val="32"/>
        </w:rPr>
        <w:t>昆山市图书馆</w:t>
      </w:r>
    </w:p>
    <w:p>
      <w:pPr>
        <w:spacing w:line="560" w:lineRule="exact"/>
        <w:jc w:val="right"/>
        <w:rPr>
          <w:rFonts w:ascii="方正仿宋_GBK" w:eastAsia="方正仿宋_GBK"/>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年12月</w:t>
      </w:r>
      <w:r>
        <w:rPr>
          <w:rFonts w:hint="eastAsia" w:ascii="仿宋_GB2312" w:eastAsia="仿宋_GB2312"/>
          <w:sz w:val="32"/>
          <w:szCs w:val="32"/>
          <w:lang w:val="en-US" w:eastAsia="zh-CN"/>
        </w:rPr>
        <w:t>28</w:t>
      </w:r>
      <w:r>
        <w:rPr>
          <w:rFonts w:hint="eastAsia" w:ascii="仿宋_GB2312" w:eastAsia="仿宋_GB2312"/>
          <w:sz w:val="32"/>
          <w:szCs w:val="32"/>
        </w:rPr>
        <w:t>日</w:t>
      </w:r>
    </w:p>
    <w:p>
      <w:pPr>
        <w:tabs>
          <w:tab w:val="left" w:pos="3420"/>
        </w:tabs>
        <w:spacing w:line="600" w:lineRule="exact"/>
        <w:jc w:val="center"/>
        <w:rPr>
          <w:rFonts w:ascii="方正小标宋_GBK" w:eastAsia="方正小标宋_GBK"/>
          <w:b/>
          <w:sz w:val="44"/>
          <w:szCs w:val="44"/>
        </w:rPr>
      </w:pPr>
    </w:p>
    <w:p>
      <w:pPr>
        <w:spacing w:line="600" w:lineRule="exact"/>
        <w:jc w:val="center"/>
        <w:outlineLvl w:val="0"/>
        <w:rPr>
          <w:rFonts w:ascii="方正小标宋_GBK" w:eastAsia="方正小标宋_GBK"/>
          <w:b/>
          <w:sz w:val="44"/>
          <w:szCs w:val="44"/>
        </w:rPr>
      </w:pPr>
      <w:r>
        <w:rPr>
          <w:rFonts w:hint="eastAsia" w:ascii="仿宋_GB2312" w:eastAsia="仿宋_GB2312"/>
          <w:sz w:val="32"/>
          <w:szCs w:val="32"/>
        </w:rPr>
        <w:br w:type="page"/>
      </w:r>
      <w:r>
        <w:rPr>
          <w:rFonts w:hint="eastAsia" w:ascii="方正小标宋_GBK" w:eastAsia="方正小标宋_GBK"/>
          <w:b/>
          <w:sz w:val="44"/>
          <w:szCs w:val="44"/>
        </w:rPr>
        <w:t xml:space="preserve"> 报价函格式</w:t>
      </w:r>
    </w:p>
    <w:p>
      <w:pPr>
        <w:spacing w:line="600" w:lineRule="exact"/>
        <w:rPr>
          <w:rFonts w:ascii="仿宋_GB2312" w:eastAsia="仿宋_GB2312"/>
          <w:sz w:val="32"/>
          <w:szCs w:val="32"/>
        </w:rPr>
      </w:pPr>
      <w:r>
        <w:rPr>
          <w:rFonts w:hint="eastAsia" w:ascii="仿宋_GB2312" w:eastAsia="仿宋_GB2312"/>
          <w:sz w:val="32"/>
          <w:szCs w:val="32"/>
        </w:rPr>
        <w:t>致：昆山市图书馆</w:t>
      </w:r>
    </w:p>
    <w:p>
      <w:pPr>
        <w:spacing w:line="600" w:lineRule="exact"/>
        <w:ind w:firstLine="645"/>
        <w:rPr>
          <w:rFonts w:ascii="仿宋_GB2312" w:eastAsia="仿宋_GB2312"/>
          <w:sz w:val="32"/>
          <w:szCs w:val="32"/>
        </w:rPr>
      </w:pPr>
      <w:r>
        <w:rPr>
          <w:rFonts w:hint="eastAsia" w:ascii="仿宋_GB2312" w:eastAsia="仿宋_GB2312"/>
          <w:sz w:val="32"/>
          <w:szCs w:val="32"/>
        </w:rPr>
        <w:t>根据贵方的第</w:t>
      </w:r>
      <w:r>
        <w:rPr>
          <w:rFonts w:hint="eastAsia" w:ascii="仿宋_GB2312" w:eastAsia="仿宋_GB2312"/>
          <w:color w:val="auto"/>
          <w:sz w:val="32"/>
          <w:szCs w:val="32"/>
        </w:rPr>
        <w:t>KT20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-01</w:t>
      </w:r>
      <w:r>
        <w:rPr>
          <w:rFonts w:hint="eastAsia" w:ascii="仿宋_GB2312" w:eastAsia="仿宋_GB2312"/>
          <w:color w:val="auto"/>
          <w:sz w:val="32"/>
          <w:szCs w:val="32"/>
          <w:lang w:val="en-US" w:eastAsia="zh-CN"/>
        </w:rPr>
        <w:t>8</w:t>
      </w:r>
      <w:r>
        <w:rPr>
          <w:rFonts w:hint="eastAsia" w:ascii="仿宋_GB2312" w:eastAsia="仿宋_GB2312"/>
          <w:sz w:val="32"/>
          <w:szCs w:val="32"/>
        </w:rPr>
        <w:t>号询价文件，正式授权下述签字人_______(姓名和职务）代表供应商__________（参与询价的供应商名称），提交下述文件正本一式壹份，副本一式贰份。</w:t>
      </w:r>
    </w:p>
    <w:p>
      <w:pPr>
        <w:tabs>
          <w:tab w:val="left" w:pos="420"/>
        </w:tabs>
        <w:spacing w:line="600" w:lineRule="exact"/>
        <w:rPr>
          <w:rFonts w:ascii="仿宋_GB2312" w:eastAsia="仿宋_GB2312"/>
          <w:sz w:val="32"/>
          <w:szCs w:val="32"/>
        </w:rPr>
      </w:pPr>
      <w:r>
        <w:rPr>
          <w:rFonts w:hint="eastAsia" w:ascii="仿宋_GB2312" w:eastAsia="仿宋_GB2312"/>
          <w:sz w:val="32"/>
          <w:szCs w:val="32"/>
        </w:rPr>
        <w:t>1、报价一览表</w:t>
      </w:r>
    </w:p>
    <w:p>
      <w:pPr>
        <w:spacing w:line="600" w:lineRule="exact"/>
        <w:rPr>
          <w:rFonts w:ascii="仿宋_GB2312" w:eastAsia="仿宋_GB2312"/>
          <w:sz w:val="32"/>
          <w:szCs w:val="32"/>
        </w:rPr>
      </w:pPr>
      <w:r>
        <w:rPr>
          <w:rFonts w:hint="eastAsia" w:ascii="仿宋_GB2312" w:eastAsia="仿宋_GB2312"/>
          <w:sz w:val="32"/>
          <w:szCs w:val="32"/>
        </w:rPr>
        <w:t>2、服务、安全承诺</w:t>
      </w:r>
    </w:p>
    <w:p>
      <w:pPr>
        <w:spacing w:line="600" w:lineRule="exact"/>
        <w:rPr>
          <w:rFonts w:ascii="仿宋_GB2312" w:eastAsia="仿宋_GB2312"/>
          <w:sz w:val="32"/>
          <w:szCs w:val="32"/>
        </w:rPr>
      </w:pPr>
      <w:r>
        <w:rPr>
          <w:rFonts w:hint="eastAsia" w:ascii="仿宋_GB2312" w:eastAsia="仿宋_GB2312"/>
          <w:sz w:val="32"/>
          <w:szCs w:val="32"/>
        </w:rPr>
        <w:t>3、资格证明文件（按询价文件规定）</w:t>
      </w:r>
    </w:p>
    <w:p>
      <w:pPr>
        <w:spacing w:line="600" w:lineRule="exact"/>
        <w:rPr>
          <w:rFonts w:ascii="仿宋_GB2312" w:eastAsia="仿宋_GB2312"/>
          <w:sz w:val="32"/>
          <w:szCs w:val="32"/>
        </w:rPr>
      </w:pPr>
      <w:r>
        <w:rPr>
          <w:rFonts w:hint="eastAsia" w:ascii="仿宋_GB2312" w:eastAsia="仿宋_GB2312"/>
          <w:sz w:val="32"/>
          <w:szCs w:val="32"/>
        </w:rPr>
        <w:t>据此函，签字人兹宣布同意如下：</w:t>
      </w:r>
    </w:p>
    <w:p>
      <w:pPr>
        <w:spacing w:line="600" w:lineRule="exact"/>
        <w:outlineLvl w:val="0"/>
        <w:rPr>
          <w:rFonts w:ascii="仿宋_GB2312" w:eastAsia="仿宋_GB2312"/>
          <w:sz w:val="32"/>
          <w:szCs w:val="32"/>
        </w:rPr>
      </w:pPr>
      <w:r>
        <w:rPr>
          <w:rFonts w:hint="eastAsia" w:ascii="仿宋_GB2312" w:eastAsia="仿宋_GB2312"/>
          <w:sz w:val="32"/>
          <w:szCs w:val="32"/>
        </w:rPr>
        <w:t xml:space="preserve">    (1) 按询价文件第三项要求提供的总报价为人民币（大写）元。</w:t>
      </w:r>
    </w:p>
    <w:p>
      <w:pPr>
        <w:spacing w:line="600" w:lineRule="exact"/>
        <w:ind w:left="2"/>
        <w:rPr>
          <w:rFonts w:ascii="仿宋_GB2312" w:eastAsia="仿宋_GB2312"/>
          <w:sz w:val="32"/>
          <w:szCs w:val="32"/>
        </w:rPr>
      </w:pPr>
      <w:r>
        <w:rPr>
          <w:rFonts w:hint="eastAsia" w:ascii="仿宋_GB2312" w:eastAsia="仿宋_GB2312"/>
          <w:sz w:val="32"/>
          <w:szCs w:val="32"/>
        </w:rPr>
        <w:t xml:space="preserve">    (2) 我们已详细审核全部询价文件及其有效补充文件，我们知道必须放弃提出含糊不清或误解的问题的权利。</w:t>
      </w:r>
    </w:p>
    <w:p>
      <w:pPr>
        <w:spacing w:line="600" w:lineRule="exact"/>
        <w:ind w:left="16" w:hanging="16" w:hangingChars="5"/>
        <w:rPr>
          <w:rFonts w:ascii="仿宋_GB2312" w:eastAsia="仿宋_GB2312"/>
          <w:sz w:val="32"/>
          <w:szCs w:val="32"/>
        </w:rPr>
      </w:pPr>
      <w:r>
        <w:rPr>
          <w:rFonts w:hint="eastAsia" w:ascii="仿宋_GB2312" w:eastAsia="仿宋_GB2312"/>
          <w:sz w:val="32"/>
          <w:szCs w:val="32"/>
        </w:rPr>
        <w:t xml:space="preserve">    (3) 我们同意从规定的询价日期起遵循本采购文件，并在规定的询价有效期期满之前对我方均具有约束力。</w:t>
      </w:r>
    </w:p>
    <w:p>
      <w:pPr>
        <w:spacing w:line="600" w:lineRule="exact"/>
        <w:rPr>
          <w:rFonts w:ascii="仿宋_GB2312" w:eastAsia="仿宋_GB2312"/>
          <w:sz w:val="32"/>
          <w:szCs w:val="32"/>
        </w:rPr>
      </w:pPr>
      <w:r>
        <w:rPr>
          <w:rFonts w:hint="eastAsia" w:ascii="仿宋_GB2312" w:eastAsia="仿宋_GB2312"/>
          <w:sz w:val="32"/>
          <w:szCs w:val="32"/>
        </w:rPr>
        <w:t xml:space="preserve">    (4) 同意向贵方提供贵方可能另外要求的与本次询价有关的任何证据或资料。</w:t>
      </w:r>
      <w:r>
        <w:rPr>
          <w:rFonts w:hint="eastAsia" w:ascii="仿宋_GB2312" w:eastAsia="仿宋_GB2312"/>
          <w:sz w:val="32"/>
          <w:szCs w:val="32"/>
        </w:rPr>
        <w:br w:type="textWrapping"/>
      </w:r>
      <w:r>
        <w:rPr>
          <w:rFonts w:hint="eastAsia" w:ascii="仿宋_GB2312" w:eastAsia="仿宋_GB2312"/>
          <w:sz w:val="32"/>
          <w:szCs w:val="32"/>
        </w:rPr>
        <w:t xml:space="preserve">    (5) 一旦我方成交，我们将根据询价文件的规定，严格按照《合同法》履行自己的责任和义务,并保证于报价表中规定的时间交货，并完成项目的安装、调试，交付乙方验收、使用。</w:t>
      </w:r>
    </w:p>
    <w:p>
      <w:pPr>
        <w:spacing w:line="600" w:lineRule="exact"/>
        <w:rPr>
          <w:rFonts w:ascii="仿宋_GB2312" w:eastAsia="仿宋_GB2312"/>
          <w:sz w:val="32"/>
          <w:szCs w:val="32"/>
        </w:rPr>
      </w:pPr>
      <w:r>
        <w:rPr>
          <w:rFonts w:hint="eastAsia" w:ascii="仿宋_GB2312" w:eastAsia="仿宋_GB2312"/>
          <w:sz w:val="32"/>
          <w:szCs w:val="32"/>
        </w:rPr>
        <w:t xml:space="preserve">    (6)与本询价有关的正式通讯地址为：</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地   址：                                 </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邮   编：                                 </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电   话：                                 </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传   真：                                 </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广告商授权代表姓名（签字）：             </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广告商全称（加盖公章）：                 </w:t>
      </w:r>
    </w:p>
    <w:p>
      <w:pPr>
        <w:spacing w:line="600" w:lineRule="exact"/>
        <w:ind w:firstLine="800" w:firstLineChars="250"/>
        <w:rPr>
          <w:rFonts w:ascii="仿宋_GB2312" w:eastAsia="仿宋_GB2312"/>
          <w:sz w:val="32"/>
          <w:szCs w:val="32"/>
        </w:rPr>
        <w:sectPr>
          <w:footerReference r:id="rId3" w:type="default"/>
          <w:footerReference r:id="rId4" w:type="even"/>
          <w:pgSz w:w="11906" w:h="16838"/>
          <w:pgMar w:top="2098" w:right="1361" w:bottom="1418" w:left="1588" w:header="851" w:footer="992" w:gutter="0"/>
          <w:cols w:space="720" w:num="1"/>
          <w:docGrid w:type="lines" w:linePitch="312" w:charSpace="0"/>
        </w:sectPr>
      </w:pPr>
      <w:r>
        <w:rPr>
          <w:rFonts w:hint="eastAsia" w:ascii="仿宋_GB2312" w:eastAsia="仿宋_GB2312"/>
          <w:sz w:val="32"/>
          <w:szCs w:val="32"/>
        </w:rPr>
        <w:t>日    期：        年       月        日</w:t>
      </w:r>
    </w:p>
    <w:p>
      <w:pPr>
        <w:pStyle w:val="2"/>
        <w:tabs>
          <w:tab w:val="center" w:pos="6979"/>
        </w:tabs>
        <w:spacing w:line="600" w:lineRule="exact"/>
        <w:rPr>
          <w:rFonts w:ascii="方正小标宋_GBK" w:eastAsia="方正小标宋_GBK"/>
          <w:color w:val="000000"/>
          <w:sz w:val="44"/>
          <w:szCs w:val="44"/>
        </w:rPr>
      </w:pPr>
      <w:r>
        <w:rPr>
          <w:rFonts w:hint="eastAsia" w:ascii="仿宋_GB2312" w:hAnsi="Times New Roman" w:eastAsia="仿宋_GB2312"/>
          <w:b w:val="0"/>
          <w:bCs w:val="0"/>
        </w:rPr>
        <w:tab/>
      </w:r>
      <w:r>
        <w:rPr>
          <w:rFonts w:hint="eastAsia" w:ascii="仿宋_GB2312" w:hAnsi="Times New Roman" w:eastAsia="仿宋_GB2312"/>
          <w:b w:val="0"/>
          <w:bCs w:val="0"/>
        </w:rPr>
        <w:t xml:space="preserve"> </w:t>
      </w:r>
      <w:r>
        <w:rPr>
          <w:rFonts w:hint="eastAsia" w:ascii="方正小标宋_GBK" w:hAnsi="Times New Roman" w:eastAsia="方正小标宋_GBK"/>
          <w:b w:val="0"/>
          <w:bCs w:val="0"/>
          <w:sz w:val="44"/>
          <w:szCs w:val="44"/>
        </w:rPr>
        <w:t xml:space="preserve"> 报价一览表（格式）</w:t>
      </w:r>
    </w:p>
    <w:p>
      <w:pPr>
        <w:spacing w:line="600" w:lineRule="exact"/>
        <w:rPr>
          <w:rFonts w:ascii="仿宋_GB2312" w:eastAsia="仿宋_GB2312"/>
          <w:sz w:val="32"/>
          <w:szCs w:val="32"/>
        </w:rPr>
      </w:pPr>
      <w:r>
        <w:rPr>
          <w:rFonts w:hint="eastAsia" w:ascii="仿宋_GB2312" w:eastAsia="仿宋_GB2312"/>
          <w:sz w:val="32"/>
          <w:szCs w:val="32"/>
        </w:rPr>
        <w:t>广告商名称（盖章）                                    项目编号：</w:t>
      </w:r>
      <w:r>
        <w:rPr>
          <w:rFonts w:hint="eastAsia" w:ascii="仿宋_GB2312" w:eastAsia="仿宋_GB2312"/>
          <w:color w:val="auto"/>
          <w:sz w:val="32"/>
          <w:szCs w:val="32"/>
        </w:rPr>
        <w:t>KT20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-01</w:t>
      </w:r>
      <w:r>
        <w:rPr>
          <w:rFonts w:hint="eastAsia" w:ascii="仿宋_GB2312" w:eastAsia="仿宋_GB2312"/>
          <w:color w:val="auto"/>
          <w:sz w:val="32"/>
          <w:szCs w:val="32"/>
          <w:lang w:val="en-US" w:eastAsia="zh-CN"/>
        </w:rPr>
        <w:t>8</w:t>
      </w:r>
      <w:r>
        <w:rPr>
          <w:rFonts w:hint="eastAsia" w:ascii="仿宋_GB2312" w:eastAsia="仿宋_GB2312"/>
          <w:sz w:val="32"/>
          <w:szCs w:val="32"/>
        </w:rPr>
        <w:t>号</w:t>
      </w:r>
    </w:p>
    <w:tbl>
      <w:tblPr>
        <w:tblStyle w:val="6"/>
        <w:tblW w:w="1261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3828"/>
        <w:gridCol w:w="2551"/>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spacing w:line="600" w:lineRule="exact"/>
              <w:jc w:val="center"/>
              <w:rPr>
                <w:rFonts w:ascii="仿宋_GB2312" w:eastAsia="仿宋_GB2312"/>
                <w:b/>
                <w:sz w:val="32"/>
                <w:szCs w:val="32"/>
              </w:rPr>
            </w:pPr>
            <w:r>
              <w:rPr>
                <w:rFonts w:hint="eastAsia" w:ascii="仿宋_GB2312" w:eastAsia="仿宋_GB2312"/>
                <w:b/>
                <w:sz w:val="32"/>
                <w:szCs w:val="32"/>
              </w:rPr>
              <w:t>名称</w:t>
            </w:r>
          </w:p>
        </w:tc>
        <w:tc>
          <w:tcPr>
            <w:tcW w:w="3828" w:type="dxa"/>
            <w:vAlign w:val="center"/>
          </w:tcPr>
          <w:p>
            <w:pPr>
              <w:spacing w:line="600" w:lineRule="exact"/>
              <w:jc w:val="center"/>
              <w:rPr>
                <w:rFonts w:ascii="仿宋_GB2312" w:eastAsia="仿宋_GB2312"/>
                <w:b/>
                <w:sz w:val="32"/>
                <w:szCs w:val="32"/>
              </w:rPr>
            </w:pPr>
            <w:r>
              <w:rPr>
                <w:rFonts w:hint="eastAsia" w:ascii="仿宋_GB2312" w:hAnsi="宋体" w:eastAsia="仿宋_GB2312"/>
                <w:b/>
                <w:sz w:val="32"/>
                <w:szCs w:val="32"/>
              </w:rPr>
              <w:t>规格</w:t>
            </w:r>
          </w:p>
        </w:tc>
        <w:tc>
          <w:tcPr>
            <w:tcW w:w="2551" w:type="dxa"/>
            <w:vAlign w:val="center"/>
          </w:tcPr>
          <w:p>
            <w:pPr>
              <w:spacing w:line="600" w:lineRule="exact"/>
              <w:jc w:val="center"/>
              <w:rPr>
                <w:rFonts w:ascii="仿宋_GB2312" w:eastAsia="仿宋_GB2312"/>
                <w:b/>
                <w:sz w:val="32"/>
                <w:szCs w:val="32"/>
              </w:rPr>
            </w:pPr>
            <w:r>
              <w:rPr>
                <w:rFonts w:hint="eastAsia" w:ascii="仿宋_GB2312" w:hAnsi="宋体" w:eastAsia="仿宋_GB2312"/>
                <w:b/>
                <w:sz w:val="32"/>
                <w:szCs w:val="32"/>
              </w:rPr>
              <w:t>数量</w:t>
            </w:r>
          </w:p>
        </w:tc>
        <w:tc>
          <w:tcPr>
            <w:tcW w:w="1858" w:type="dxa"/>
            <w:vAlign w:val="center"/>
          </w:tcPr>
          <w:p>
            <w:pPr>
              <w:spacing w:line="600" w:lineRule="exact"/>
              <w:jc w:val="center"/>
              <w:rPr>
                <w:rFonts w:ascii="仿宋_GB2312" w:eastAsia="仿宋_GB2312"/>
                <w:b/>
                <w:sz w:val="32"/>
                <w:szCs w:val="32"/>
              </w:rPr>
            </w:pPr>
            <w:r>
              <w:rPr>
                <w:rFonts w:hint="eastAsia" w:ascii="仿宋_GB2312" w:eastAsia="仿宋_GB2312"/>
                <w:b/>
                <w:sz w:val="32"/>
                <w:szCs w:val="32"/>
                <w:lang w:eastAsia="zh-CN"/>
              </w:rPr>
              <w:t>单价</w:t>
            </w:r>
          </w:p>
        </w:tc>
        <w:tc>
          <w:tcPr>
            <w:tcW w:w="1858" w:type="dxa"/>
            <w:vAlign w:val="center"/>
          </w:tcPr>
          <w:p>
            <w:pPr>
              <w:spacing w:line="60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sz w:val="32"/>
                <w:szCs w:val="32"/>
              </w:rPr>
            </w:pPr>
            <w:r>
              <w:rPr>
                <w:rFonts w:hint="eastAsia" w:ascii="仿宋_GB2312" w:eastAsia="仿宋_GB2312"/>
                <w:sz w:val="32"/>
                <w:szCs w:val="32"/>
              </w:rPr>
              <w:t>上海名家费用及节目费</w:t>
            </w:r>
          </w:p>
        </w:tc>
        <w:tc>
          <w:tcPr>
            <w:tcW w:w="3828" w:type="dxa"/>
            <w:vAlign w:val="center"/>
          </w:tcPr>
          <w:p>
            <w:pPr>
              <w:widowControl/>
              <w:jc w:val="center"/>
              <w:textAlignment w:val="center"/>
              <w:rPr>
                <w:rFonts w:ascii="仿宋_GB2312" w:eastAsia="仿宋_GB2312"/>
                <w:sz w:val="32"/>
                <w:szCs w:val="32"/>
              </w:rPr>
            </w:pPr>
          </w:p>
        </w:tc>
        <w:tc>
          <w:tcPr>
            <w:tcW w:w="2551" w:type="dxa"/>
            <w:vAlign w:val="center"/>
          </w:tcPr>
          <w:p>
            <w:pPr>
              <w:widowControl/>
              <w:jc w:val="center"/>
              <w:textAlignment w:val="center"/>
              <w:rPr>
                <w:rFonts w:hint="eastAsia" w:ascii="仿宋_GB2312" w:eastAsia="仿宋_GB2312"/>
                <w:b/>
                <w:sz w:val="32"/>
                <w:szCs w:val="32"/>
                <w:lang w:eastAsia="zh-CN"/>
              </w:rPr>
            </w:pPr>
            <w:r>
              <w:rPr>
                <w:rFonts w:hint="eastAsia" w:ascii="仿宋_GB2312" w:eastAsia="仿宋_GB2312"/>
                <w:b/>
                <w:sz w:val="32"/>
                <w:szCs w:val="32"/>
                <w:lang w:val="en-US" w:eastAsia="zh-CN"/>
              </w:rPr>
              <w:t>6</w:t>
            </w:r>
          </w:p>
        </w:tc>
        <w:tc>
          <w:tcPr>
            <w:tcW w:w="1858" w:type="dxa"/>
            <w:vAlign w:val="center"/>
          </w:tcPr>
          <w:p>
            <w:pPr>
              <w:spacing w:line="600" w:lineRule="exact"/>
              <w:jc w:val="center"/>
              <w:rPr>
                <w:rFonts w:ascii="仿宋_GB2312" w:eastAsia="仿宋_GB2312"/>
                <w:b/>
                <w:sz w:val="32"/>
                <w:szCs w:val="32"/>
              </w:rPr>
            </w:pPr>
          </w:p>
        </w:tc>
        <w:tc>
          <w:tcPr>
            <w:tcW w:w="1858" w:type="dxa"/>
            <w:vAlign w:val="center"/>
          </w:tcPr>
          <w:p>
            <w:pPr>
              <w:spacing w:line="600" w:lineRule="exact"/>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LED舞台电子屏</w:t>
            </w:r>
          </w:p>
        </w:tc>
        <w:tc>
          <w:tcPr>
            <w:tcW w:w="3828" w:type="dxa"/>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高清室内 8*4米</w:t>
            </w:r>
          </w:p>
        </w:tc>
        <w:tc>
          <w:tcPr>
            <w:tcW w:w="2551" w:type="dxa"/>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32</w:t>
            </w:r>
          </w:p>
        </w:tc>
        <w:tc>
          <w:tcPr>
            <w:tcW w:w="1858" w:type="dxa"/>
            <w:vAlign w:val="center"/>
          </w:tcPr>
          <w:p>
            <w:pPr>
              <w:spacing w:line="600" w:lineRule="exact"/>
              <w:jc w:val="center"/>
              <w:rPr>
                <w:rFonts w:ascii="仿宋_GB2312" w:eastAsia="仿宋_GB2312"/>
                <w:b/>
                <w:sz w:val="32"/>
                <w:szCs w:val="32"/>
              </w:rPr>
            </w:pPr>
          </w:p>
        </w:tc>
        <w:tc>
          <w:tcPr>
            <w:tcW w:w="1858" w:type="dxa"/>
            <w:vAlign w:val="center"/>
          </w:tcPr>
          <w:p>
            <w:pPr>
              <w:spacing w:line="600" w:lineRule="exact"/>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音响</w:t>
            </w: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高质量音响,6个手持、8个耳麦、4个立架</w:t>
            </w:r>
          </w:p>
        </w:tc>
        <w:tc>
          <w:tcPr>
            <w:tcW w:w="2551" w:type="dxa"/>
            <w:vAlign w:val="center"/>
          </w:tcPr>
          <w:p>
            <w:pPr>
              <w:widowControl/>
              <w:jc w:val="center"/>
              <w:textAlignment w:val="center"/>
              <w:rPr>
                <w:rFonts w:ascii="仿宋_GB2312" w:eastAsia="仿宋_GB2312"/>
                <w:b/>
                <w:sz w:val="32"/>
                <w:szCs w:val="32"/>
              </w:rPr>
            </w:pPr>
            <w:r>
              <w:rPr>
                <w:rFonts w:hint="eastAsia" w:ascii="宋体" w:hAnsi="宋体" w:cs="宋体"/>
                <w:color w:val="000000"/>
                <w:kern w:val="0"/>
                <w:sz w:val="28"/>
                <w:szCs w:val="28"/>
              </w:rPr>
              <w:t>1</w:t>
            </w:r>
          </w:p>
        </w:tc>
        <w:tc>
          <w:tcPr>
            <w:tcW w:w="1858" w:type="dxa"/>
            <w:vAlign w:val="center"/>
          </w:tcPr>
          <w:p>
            <w:pPr>
              <w:spacing w:line="600" w:lineRule="exact"/>
              <w:jc w:val="center"/>
              <w:rPr>
                <w:rFonts w:ascii="仿宋_GB2312" w:eastAsia="仿宋_GB2312"/>
                <w:b/>
                <w:sz w:val="32"/>
                <w:szCs w:val="32"/>
              </w:rPr>
            </w:pPr>
          </w:p>
        </w:tc>
        <w:tc>
          <w:tcPr>
            <w:tcW w:w="1858" w:type="dxa"/>
            <w:vAlign w:val="center"/>
          </w:tcPr>
          <w:p>
            <w:pPr>
              <w:spacing w:line="600" w:lineRule="exact"/>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地毯</w:t>
            </w: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11*5米</w:t>
            </w:r>
          </w:p>
        </w:tc>
        <w:tc>
          <w:tcPr>
            <w:tcW w:w="2551" w:type="dxa"/>
            <w:vAlign w:val="center"/>
          </w:tcPr>
          <w:p>
            <w:pPr>
              <w:widowControl/>
              <w:jc w:val="center"/>
              <w:textAlignment w:val="center"/>
              <w:rPr>
                <w:rFonts w:ascii="仿宋_GB2312" w:eastAsia="仿宋_GB2312"/>
                <w:b/>
                <w:sz w:val="32"/>
                <w:szCs w:val="32"/>
              </w:rPr>
            </w:pPr>
            <w:r>
              <w:rPr>
                <w:rFonts w:hint="eastAsia" w:ascii="宋体" w:hAnsi="宋体" w:cs="宋体"/>
                <w:color w:val="000000"/>
                <w:kern w:val="0"/>
                <w:sz w:val="28"/>
                <w:szCs w:val="28"/>
              </w:rPr>
              <w:t>55</w:t>
            </w:r>
          </w:p>
        </w:tc>
        <w:tc>
          <w:tcPr>
            <w:tcW w:w="1858" w:type="dxa"/>
            <w:vAlign w:val="center"/>
          </w:tcPr>
          <w:p>
            <w:pPr>
              <w:spacing w:line="600" w:lineRule="exact"/>
              <w:rPr>
                <w:rFonts w:ascii="仿宋_GB2312" w:eastAsia="仿宋_GB2312"/>
                <w:b/>
                <w:sz w:val="32"/>
                <w:szCs w:val="32"/>
              </w:rPr>
            </w:pPr>
          </w:p>
        </w:tc>
        <w:tc>
          <w:tcPr>
            <w:tcW w:w="1858" w:type="dxa"/>
            <w:vAlign w:val="center"/>
          </w:tcPr>
          <w:p>
            <w:pPr>
              <w:spacing w:line="600" w:lineRule="exact"/>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b/>
                <w:sz w:val="32"/>
                <w:szCs w:val="32"/>
              </w:rPr>
            </w:pPr>
            <w:r>
              <w:rPr>
                <w:rFonts w:hint="eastAsia" w:ascii="宋体" w:hAnsi="宋体" w:cs="宋体"/>
                <w:color w:val="000000"/>
                <w:kern w:val="0"/>
                <w:sz w:val="28"/>
                <w:szCs w:val="28"/>
              </w:rPr>
              <w:t>灯光部分</w:t>
            </w: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面光灯</w:t>
            </w:r>
          </w:p>
        </w:tc>
        <w:tc>
          <w:tcPr>
            <w:tcW w:w="2551"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16</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jc w:val="center"/>
              <w:rPr>
                <w:rFonts w:ascii="仿宋_GB2312" w:eastAsia="仿宋_GB2312"/>
                <w:b/>
                <w:sz w:val="32"/>
                <w:szCs w:val="32"/>
              </w:rPr>
            </w:pP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染色灯</w:t>
            </w:r>
          </w:p>
        </w:tc>
        <w:tc>
          <w:tcPr>
            <w:tcW w:w="2551"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16</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jc w:val="center"/>
              <w:rPr>
                <w:rFonts w:ascii="仿宋_GB2312" w:eastAsia="仿宋_GB2312"/>
                <w:b/>
                <w:sz w:val="32"/>
                <w:szCs w:val="32"/>
              </w:rPr>
            </w:pP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追光灯</w:t>
            </w:r>
          </w:p>
        </w:tc>
        <w:tc>
          <w:tcPr>
            <w:tcW w:w="2551"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2</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jc w:val="center"/>
              <w:rPr>
                <w:rFonts w:ascii="仿宋_GB2312" w:eastAsia="仿宋_GB2312"/>
                <w:b/>
                <w:sz w:val="32"/>
                <w:szCs w:val="32"/>
              </w:rPr>
            </w:pP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灯光架</w:t>
            </w:r>
          </w:p>
        </w:tc>
        <w:tc>
          <w:tcPr>
            <w:tcW w:w="2551"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2</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b/>
                <w:sz w:val="32"/>
                <w:szCs w:val="32"/>
              </w:rPr>
            </w:pPr>
            <w:r>
              <w:rPr>
                <w:rFonts w:hint="eastAsia" w:ascii="宋体" w:hAnsi="宋体" w:cs="宋体"/>
                <w:color w:val="000000"/>
                <w:kern w:val="0"/>
                <w:sz w:val="28"/>
                <w:szCs w:val="28"/>
              </w:rPr>
              <w:t>背景</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节目</w:t>
            </w:r>
            <w:r>
              <w:rPr>
                <w:rFonts w:hint="eastAsia" w:ascii="宋体" w:hAnsi="宋体" w:cs="宋体"/>
                <w:color w:val="000000"/>
                <w:kern w:val="0"/>
                <w:sz w:val="28"/>
                <w:szCs w:val="28"/>
                <w:lang w:eastAsia="zh-CN"/>
              </w:rPr>
              <w:t>配乐及</w:t>
            </w:r>
            <w:r>
              <w:rPr>
                <w:rFonts w:hint="eastAsia" w:ascii="宋体" w:hAnsi="宋体" w:cs="宋体"/>
                <w:color w:val="000000"/>
                <w:kern w:val="0"/>
                <w:sz w:val="28"/>
                <w:szCs w:val="28"/>
              </w:rPr>
              <w:t>视频制作</w:t>
            </w: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lang w:eastAsia="zh-CN"/>
              </w:rPr>
              <w:t>提供节目配乐，</w:t>
            </w:r>
            <w:r>
              <w:rPr>
                <w:rFonts w:hint="eastAsia" w:ascii="宋体" w:hAnsi="宋体" w:cs="宋体"/>
                <w:color w:val="000000"/>
                <w:kern w:val="0"/>
                <w:sz w:val="28"/>
                <w:szCs w:val="28"/>
              </w:rPr>
              <w:t>视频制作（视频+字幕+PPT）动态视频不少于1/3</w:t>
            </w:r>
          </w:p>
        </w:tc>
        <w:tc>
          <w:tcPr>
            <w:tcW w:w="2551" w:type="dxa"/>
            <w:vAlign w:val="center"/>
          </w:tcPr>
          <w:p>
            <w:pPr>
              <w:widowControl/>
              <w:jc w:val="center"/>
              <w:textAlignment w:val="center"/>
              <w:rPr>
                <w:rFonts w:hint="default" w:ascii="仿宋_GB2312" w:eastAsia="仿宋_GB2312"/>
                <w:sz w:val="32"/>
                <w:szCs w:val="32"/>
                <w:lang w:val="en-US" w:eastAsia="zh-CN"/>
              </w:rPr>
            </w:pPr>
            <w:r>
              <w:rPr>
                <w:rFonts w:hint="eastAsia" w:ascii="宋体" w:hAnsi="宋体" w:eastAsia="仿宋_GB2312" w:cs="宋体"/>
                <w:color w:val="000000"/>
                <w:kern w:val="0"/>
                <w:sz w:val="28"/>
                <w:szCs w:val="28"/>
                <w:lang w:val="en-US" w:eastAsia="zh-CN"/>
              </w:rPr>
              <w:t>15</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b/>
                <w:sz w:val="32"/>
                <w:szCs w:val="32"/>
              </w:rPr>
            </w:pPr>
            <w:r>
              <w:rPr>
                <w:rFonts w:hint="eastAsia" w:ascii="宋体" w:hAnsi="宋体" w:cs="宋体"/>
                <w:color w:val="000000"/>
                <w:kern w:val="0"/>
                <w:sz w:val="28"/>
                <w:szCs w:val="28"/>
              </w:rPr>
              <w:t>入门指示展架</w:t>
            </w: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门型展架（KT板）</w:t>
            </w:r>
          </w:p>
        </w:tc>
        <w:tc>
          <w:tcPr>
            <w:tcW w:w="2551"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1</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b/>
                <w:sz w:val="32"/>
                <w:szCs w:val="32"/>
              </w:rPr>
            </w:pPr>
            <w:r>
              <w:rPr>
                <w:rFonts w:hint="eastAsia" w:ascii="宋体" w:hAnsi="宋体" w:cs="宋体"/>
                <w:color w:val="000000"/>
                <w:kern w:val="0"/>
                <w:sz w:val="28"/>
                <w:szCs w:val="28"/>
              </w:rPr>
              <w:t>入场券</w:t>
            </w: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哑粉200G 8.5*18.5cm</w:t>
            </w:r>
          </w:p>
        </w:tc>
        <w:tc>
          <w:tcPr>
            <w:tcW w:w="2551"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250</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b/>
                <w:sz w:val="32"/>
                <w:szCs w:val="32"/>
              </w:rPr>
            </w:pPr>
            <w:r>
              <w:rPr>
                <w:rFonts w:hint="eastAsia" w:ascii="宋体" w:hAnsi="宋体" w:cs="宋体"/>
                <w:color w:val="000000"/>
                <w:kern w:val="0"/>
                <w:sz w:val="28"/>
                <w:szCs w:val="28"/>
              </w:rPr>
              <w:t>节目单</w:t>
            </w: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白卡250G A5  20*28ccm</w:t>
            </w:r>
          </w:p>
        </w:tc>
        <w:tc>
          <w:tcPr>
            <w:tcW w:w="2551"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250</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b/>
                <w:sz w:val="32"/>
                <w:szCs w:val="32"/>
              </w:rPr>
            </w:pPr>
            <w:r>
              <w:rPr>
                <w:rFonts w:hint="eastAsia" w:ascii="宋体" w:hAnsi="宋体" w:cs="宋体"/>
                <w:color w:val="000000"/>
                <w:kern w:val="0"/>
                <w:sz w:val="28"/>
                <w:szCs w:val="28"/>
                <w:lang w:val="en-US" w:eastAsia="zh-CN"/>
              </w:rPr>
              <w:t>微视频</w:t>
            </w: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lang w:val="en-US" w:eastAsia="zh-CN"/>
              </w:rPr>
              <w:t>微视频15秒及60秒各一个</w:t>
            </w:r>
          </w:p>
        </w:tc>
        <w:tc>
          <w:tcPr>
            <w:tcW w:w="2551" w:type="dxa"/>
            <w:vAlign w:val="center"/>
          </w:tcPr>
          <w:p>
            <w:pPr>
              <w:widowControl/>
              <w:jc w:val="center"/>
              <w:textAlignment w:val="center"/>
              <w:rPr>
                <w:rFonts w:hint="eastAsia" w:ascii="仿宋_GB2312" w:eastAsia="仿宋_GB2312"/>
                <w:sz w:val="32"/>
                <w:szCs w:val="32"/>
                <w:lang w:eastAsia="zh-CN"/>
              </w:rPr>
            </w:pPr>
            <w:r>
              <w:rPr>
                <w:rFonts w:hint="eastAsia" w:ascii="宋体" w:hAnsi="宋体" w:eastAsia="仿宋_GB2312" w:cs="宋体"/>
                <w:color w:val="000000"/>
                <w:kern w:val="0"/>
                <w:sz w:val="28"/>
                <w:szCs w:val="28"/>
                <w:lang w:val="en-US" w:eastAsia="zh-CN"/>
              </w:rPr>
              <w:t>2</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b/>
                <w:sz w:val="32"/>
                <w:szCs w:val="32"/>
              </w:rPr>
            </w:pPr>
            <w:r>
              <w:rPr>
                <w:rFonts w:hint="eastAsia" w:ascii="宋体" w:hAnsi="宋体" w:cs="宋体"/>
                <w:color w:val="000000"/>
                <w:kern w:val="0"/>
                <w:sz w:val="28"/>
                <w:szCs w:val="28"/>
                <w:lang w:eastAsia="zh-CN"/>
              </w:rPr>
              <w:t>照片直播</w:t>
            </w: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lang w:eastAsia="zh-CN"/>
              </w:rPr>
              <w:t>全程照片直播</w:t>
            </w:r>
          </w:p>
        </w:tc>
        <w:tc>
          <w:tcPr>
            <w:tcW w:w="2551"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1</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b/>
                <w:sz w:val="32"/>
                <w:szCs w:val="32"/>
              </w:rPr>
            </w:pPr>
            <w:r>
              <w:rPr>
                <w:rFonts w:hint="eastAsia" w:ascii="宋体" w:hAnsi="宋体" w:cs="宋体"/>
                <w:color w:val="000000"/>
                <w:kern w:val="0"/>
                <w:sz w:val="28"/>
                <w:szCs w:val="28"/>
              </w:rPr>
              <w:t>摄像</w:t>
            </w:r>
          </w:p>
        </w:tc>
        <w:tc>
          <w:tcPr>
            <w:tcW w:w="3828"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固定机位摄制</w:t>
            </w:r>
          </w:p>
        </w:tc>
        <w:tc>
          <w:tcPr>
            <w:tcW w:w="2551" w:type="dxa"/>
            <w:vAlign w:val="center"/>
          </w:tcPr>
          <w:p>
            <w:pPr>
              <w:widowControl/>
              <w:jc w:val="center"/>
              <w:textAlignment w:val="center"/>
              <w:rPr>
                <w:rFonts w:ascii="仿宋_GB2312" w:eastAsia="仿宋_GB2312"/>
                <w:sz w:val="32"/>
                <w:szCs w:val="32"/>
              </w:rPr>
            </w:pPr>
            <w:r>
              <w:rPr>
                <w:rFonts w:hint="eastAsia" w:ascii="宋体" w:hAnsi="宋体" w:cs="宋体"/>
                <w:color w:val="000000"/>
                <w:kern w:val="0"/>
                <w:sz w:val="28"/>
                <w:szCs w:val="28"/>
              </w:rPr>
              <w:t>1</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仿宋_GB2312" w:eastAsia="仿宋_GB2312"/>
                <w:b/>
                <w:sz w:val="32"/>
                <w:szCs w:val="32"/>
              </w:rPr>
            </w:pPr>
            <w:r>
              <w:rPr>
                <w:rFonts w:hint="eastAsia" w:ascii="宋体" w:hAnsi="宋体" w:cs="宋体"/>
                <w:color w:val="000000"/>
                <w:kern w:val="0"/>
                <w:sz w:val="28"/>
                <w:szCs w:val="28"/>
              </w:rPr>
              <w:t>化妆</w:t>
            </w:r>
          </w:p>
        </w:tc>
        <w:tc>
          <w:tcPr>
            <w:tcW w:w="3828"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宋体" w:hAnsi="宋体" w:cs="宋体"/>
                <w:color w:val="000000"/>
                <w:kern w:val="0"/>
                <w:sz w:val="28"/>
                <w:szCs w:val="28"/>
              </w:rPr>
              <w:t>化妆、盘头</w:t>
            </w:r>
          </w:p>
        </w:tc>
        <w:tc>
          <w:tcPr>
            <w:tcW w:w="25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宋体" w:hAnsi="宋体" w:cs="宋体"/>
                <w:color w:val="000000"/>
                <w:kern w:val="0"/>
                <w:sz w:val="28"/>
                <w:szCs w:val="28"/>
              </w:rPr>
              <w:t>40</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工作餐</w:t>
            </w:r>
          </w:p>
        </w:tc>
        <w:tc>
          <w:tcPr>
            <w:tcW w:w="3828" w:type="dxa"/>
            <w:vAlign w:val="center"/>
          </w:tcPr>
          <w:p>
            <w:pPr>
              <w:widowControl/>
              <w:jc w:val="center"/>
              <w:textAlignment w:val="center"/>
              <w:rPr>
                <w:rFonts w:ascii="宋体" w:hAnsi="宋体" w:cs="宋体"/>
                <w:color w:val="000000"/>
                <w:kern w:val="0"/>
                <w:sz w:val="28"/>
                <w:szCs w:val="28"/>
              </w:rPr>
            </w:pPr>
          </w:p>
        </w:tc>
        <w:tc>
          <w:tcPr>
            <w:tcW w:w="2551" w:type="dxa"/>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50</w:t>
            </w:r>
          </w:p>
        </w:tc>
        <w:tc>
          <w:tcPr>
            <w:tcW w:w="1858" w:type="dxa"/>
            <w:vAlign w:val="center"/>
          </w:tcPr>
          <w:p>
            <w:pPr>
              <w:spacing w:line="600" w:lineRule="exact"/>
              <w:rPr>
                <w:rFonts w:ascii="仿宋_GB2312" w:eastAsia="仿宋_GB2312"/>
                <w:sz w:val="32"/>
                <w:szCs w:val="32"/>
              </w:rPr>
            </w:pPr>
          </w:p>
        </w:tc>
        <w:tc>
          <w:tcPr>
            <w:tcW w:w="1858" w:type="dxa"/>
            <w:vAlign w:val="center"/>
          </w:tcPr>
          <w:p>
            <w:p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0" w:type="dxa"/>
            <w:vAlign w:val="center"/>
          </w:tcPr>
          <w:p>
            <w:pPr>
              <w:spacing w:line="600" w:lineRule="exact"/>
              <w:jc w:val="center"/>
              <w:rPr>
                <w:rFonts w:ascii="仿宋_GB2312" w:eastAsia="仿宋_GB2312"/>
                <w:b/>
                <w:sz w:val="32"/>
                <w:szCs w:val="32"/>
              </w:rPr>
            </w:pPr>
            <w:r>
              <w:rPr>
                <w:rFonts w:hint="eastAsia" w:ascii="仿宋_GB2312" w:hAnsi="宋体" w:eastAsia="仿宋_GB2312"/>
                <w:b/>
                <w:sz w:val="32"/>
                <w:szCs w:val="32"/>
              </w:rPr>
              <w:t>总报价</w:t>
            </w:r>
          </w:p>
        </w:tc>
        <w:tc>
          <w:tcPr>
            <w:tcW w:w="10095" w:type="dxa"/>
            <w:gridSpan w:val="4"/>
            <w:vAlign w:val="center"/>
          </w:tcPr>
          <w:p>
            <w:pPr>
              <w:spacing w:line="600" w:lineRule="exact"/>
              <w:ind w:firstLine="320" w:firstLineChars="100"/>
              <w:rPr>
                <w:rFonts w:hint="eastAsia" w:ascii="仿宋_GB2312" w:eastAsia="仿宋_GB2312"/>
                <w:sz w:val="32"/>
                <w:szCs w:val="32"/>
              </w:rPr>
            </w:pPr>
            <w:r>
              <w:rPr>
                <w:rFonts w:hint="eastAsia" w:ascii="仿宋_GB2312" w:eastAsia="仿宋_GB2312"/>
                <w:sz w:val="32"/>
                <w:szCs w:val="32"/>
              </w:rPr>
              <w:t>人民币大写        万   仟    佰    拾    元整</w:t>
            </w:r>
          </w:p>
        </w:tc>
      </w:tr>
    </w:tbl>
    <w:p>
      <w:pPr>
        <w:spacing w:line="600" w:lineRule="exact"/>
        <w:ind w:right="480"/>
        <w:rPr>
          <w:rFonts w:ascii="仿宋_GB2312" w:eastAsia="仿宋_GB2312"/>
          <w:sz w:val="32"/>
          <w:szCs w:val="32"/>
        </w:rPr>
      </w:pPr>
      <w:r>
        <w:rPr>
          <w:rFonts w:hint="eastAsia" w:ascii="仿宋_GB2312" w:eastAsia="仿宋_GB2312"/>
          <w:sz w:val="32"/>
          <w:szCs w:val="32"/>
        </w:rPr>
        <w:t xml:space="preserve">  </w:t>
      </w:r>
    </w:p>
    <w:p>
      <w:pPr>
        <w:spacing w:line="600" w:lineRule="exact"/>
        <w:ind w:right="480"/>
        <w:rPr>
          <w:rFonts w:ascii="仿宋_GB2312" w:eastAsia="仿宋_GB2312"/>
          <w:sz w:val="32"/>
          <w:szCs w:val="32"/>
        </w:rPr>
      </w:pPr>
      <w:r>
        <w:rPr>
          <w:rFonts w:hint="eastAsia" w:ascii="仿宋_GB2312" w:eastAsia="仿宋_GB2312"/>
          <w:sz w:val="32"/>
          <w:szCs w:val="32"/>
        </w:rPr>
        <w:t>广告商代表（签字）：</w:t>
      </w:r>
    </w:p>
    <w:p>
      <w:pPr>
        <w:spacing w:line="600" w:lineRule="exact"/>
        <w:ind w:right="480"/>
        <w:jc w:val="right"/>
        <w:rPr>
          <w:rFonts w:ascii="仿宋_GB2312" w:eastAsia="仿宋_GB2312"/>
          <w:sz w:val="32"/>
          <w:szCs w:val="32"/>
        </w:rPr>
        <w:sectPr>
          <w:pgSz w:w="16838" w:h="11906" w:orient="landscape"/>
          <w:pgMar w:top="1134" w:right="1440" w:bottom="1134" w:left="1440" w:header="851" w:footer="992" w:gutter="0"/>
          <w:cols w:space="720" w:num="1"/>
          <w:docGrid w:type="linesAndChars" w:linePitch="312" w:charSpace="0"/>
        </w:sectPr>
      </w:pPr>
      <w:r>
        <w:rPr>
          <w:rFonts w:hint="eastAsia" w:ascii="仿宋_GB2312" w:eastAsia="仿宋_GB2312"/>
          <w:sz w:val="32"/>
          <w:szCs w:val="32"/>
        </w:rPr>
        <w:t>日期：    年    月    日</w:t>
      </w:r>
    </w:p>
    <w:p>
      <w:pPr>
        <w:spacing w:line="600" w:lineRule="exact"/>
        <w:jc w:val="center"/>
        <w:rPr>
          <w:rFonts w:ascii="方正小标宋_GBK" w:eastAsia="方正小标宋_GBK"/>
          <w:b/>
          <w:sz w:val="44"/>
          <w:szCs w:val="44"/>
        </w:rPr>
      </w:pPr>
      <w:r>
        <w:rPr>
          <w:rFonts w:hint="eastAsia" w:ascii="方正小标宋_GBK" w:eastAsia="方正小标宋_GBK"/>
          <w:b/>
          <w:sz w:val="44"/>
          <w:szCs w:val="44"/>
        </w:rPr>
        <w:t>昆山市图书馆询价采购合同</w:t>
      </w:r>
    </w:p>
    <w:p>
      <w:pPr>
        <w:spacing w:line="600" w:lineRule="exact"/>
        <w:rPr>
          <w:rFonts w:hint="eastAsia" w:ascii="仿宋_GB2312" w:eastAsia="仿宋_GB2312"/>
          <w:sz w:val="32"/>
          <w:szCs w:val="32"/>
          <w:lang w:eastAsia="zh-CN"/>
        </w:rPr>
      </w:pPr>
      <w:r>
        <w:rPr>
          <w:rFonts w:hint="eastAsia" w:ascii="仿宋_GB2312" w:eastAsia="仿宋_GB2312"/>
          <w:sz w:val="32"/>
          <w:szCs w:val="32"/>
        </w:rPr>
        <w:t>合同编号</w:t>
      </w:r>
      <w:r>
        <w:rPr>
          <w:rFonts w:hint="eastAsia" w:ascii="仿宋_GB2312" w:eastAsia="仿宋_GB2312"/>
          <w:color w:val="auto"/>
          <w:sz w:val="32"/>
          <w:szCs w:val="32"/>
        </w:rPr>
        <w:t>KT2</w:t>
      </w:r>
      <w:r>
        <w:rPr>
          <w:rFonts w:hint="eastAsia" w:ascii="仿宋_GB2312" w:eastAsia="仿宋_GB2312"/>
          <w:color w:val="auto"/>
          <w:sz w:val="32"/>
          <w:szCs w:val="32"/>
          <w:lang w:val="en-US" w:eastAsia="zh-CN"/>
        </w:rPr>
        <w:t>020</w:t>
      </w:r>
      <w:r>
        <w:rPr>
          <w:rFonts w:hint="eastAsia" w:ascii="仿宋_GB2312" w:eastAsia="仿宋_GB2312"/>
          <w:color w:val="auto"/>
          <w:sz w:val="32"/>
          <w:szCs w:val="32"/>
        </w:rPr>
        <w:t>-01</w:t>
      </w:r>
      <w:r>
        <w:rPr>
          <w:rFonts w:hint="eastAsia" w:ascii="仿宋_GB2312" w:eastAsia="仿宋_GB2312"/>
          <w:color w:val="auto"/>
          <w:sz w:val="32"/>
          <w:szCs w:val="32"/>
          <w:lang w:val="en-US" w:eastAsia="zh-CN"/>
        </w:rPr>
        <w:t>8</w:t>
      </w:r>
    </w:p>
    <w:p>
      <w:pPr>
        <w:spacing w:line="600" w:lineRule="exact"/>
        <w:ind w:left="281" w:leftChars="134" w:firstLine="480" w:firstLineChars="150"/>
        <w:rPr>
          <w:rFonts w:ascii="仿宋_GB2312" w:eastAsia="仿宋_GB2312"/>
          <w:sz w:val="32"/>
          <w:szCs w:val="32"/>
        </w:rPr>
      </w:pPr>
      <w:r>
        <w:rPr>
          <w:rFonts w:hint="eastAsia" w:ascii="仿宋_GB2312" w:eastAsia="仿宋_GB2312"/>
          <w:sz w:val="32"/>
          <w:szCs w:val="32"/>
        </w:rPr>
        <w:t>经询价采购，昆山市图书馆与</w:t>
      </w:r>
      <w:r>
        <w:rPr>
          <w:rFonts w:hint="eastAsia" w:ascii="仿宋_GB2312" w:hAnsi="宋体" w:eastAsia="仿宋_GB2312"/>
          <w:color w:val="000000"/>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（以下简称“乙方”）按照以下条款和条件签订本合同（以下简称“合同”）：</w:t>
      </w:r>
    </w:p>
    <w:p>
      <w:pPr>
        <w:spacing w:line="600" w:lineRule="exact"/>
        <w:rPr>
          <w:rFonts w:ascii="仿宋_GB2312" w:eastAsia="仿宋_GB2312"/>
          <w:sz w:val="32"/>
          <w:szCs w:val="32"/>
        </w:rPr>
      </w:pPr>
      <w:r>
        <w:rPr>
          <w:rFonts w:hint="eastAsia" w:ascii="仿宋_GB2312" w:eastAsia="仿宋_GB2312"/>
          <w:sz w:val="32"/>
          <w:szCs w:val="32"/>
        </w:rPr>
        <w:t>1、合同文件</w:t>
      </w:r>
    </w:p>
    <w:p>
      <w:pPr>
        <w:spacing w:line="600" w:lineRule="exact"/>
        <w:ind w:firstLine="800" w:firstLineChars="250"/>
        <w:rPr>
          <w:rFonts w:ascii="仿宋_GB2312" w:eastAsia="仿宋_GB2312"/>
          <w:sz w:val="32"/>
          <w:szCs w:val="32"/>
        </w:rPr>
      </w:pPr>
      <w:r>
        <w:rPr>
          <w:rFonts w:hint="eastAsia" w:ascii="仿宋_GB2312" w:eastAsia="仿宋_GB2312"/>
          <w:sz w:val="32"/>
          <w:szCs w:val="32"/>
        </w:rPr>
        <w:t>下列有关昆山市图书馆新春诗会</w:t>
      </w:r>
      <w:r>
        <w:rPr>
          <w:rFonts w:hint="eastAsia" w:ascii="仿宋_GB2312" w:eastAsia="仿宋_GB2312"/>
          <w:color w:val="auto"/>
          <w:sz w:val="32"/>
          <w:szCs w:val="32"/>
        </w:rPr>
        <w:t>KT20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-01</w:t>
      </w:r>
      <w:r>
        <w:rPr>
          <w:rFonts w:hint="eastAsia" w:ascii="仿宋_GB2312" w:eastAsia="仿宋_GB2312"/>
          <w:color w:val="auto"/>
          <w:sz w:val="32"/>
          <w:szCs w:val="32"/>
          <w:lang w:val="en-US" w:eastAsia="zh-CN"/>
        </w:rPr>
        <w:t>8</w:t>
      </w:r>
      <w:r>
        <w:rPr>
          <w:rFonts w:hint="eastAsia" w:ascii="仿宋_GB2312" w:eastAsia="仿宋_GB2312"/>
          <w:sz w:val="32"/>
          <w:szCs w:val="32"/>
        </w:rPr>
        <w:t>的询价文件和乙方提交的报价文件是构成本合同不可分割的部分：</w:t>
      </w:r>
    </w:p>
    <w:p>
      <w:pPr>
        <w:spacing w:line="600" w:lineRule="exac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rPr>
        <w:tab/>
      </w:r>
      <w:r>
        <w:rPr>
          <w:rFonts w:hint="eastAsia" w:ascii="仿宋_GB2312" w:eastAsia="仿宋_GB2312"/>
          <w:sz w:val="32"/>
          <w:szCs w:val="32"/>
        </w:rPr>
        <w:t>乙方提交的报价单、活动方案及效果图；</w:t>
      </w:r>
    </w:p>
    <w:p>
      <w:pPr>
        <w:spacing w:line="600" w:lineRule="exact"/>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rPr>
        <w:tab/>
      </w:r>
      <w:r>
        <w:rPr>
          <w:rFonts w:hint="eastAsia" w:ascii="仿宋_GB2312" w:eastAsia="仿宋_GB2312"/>
          <w:sz w:val="32"/>
          <w:szCs w:val="32"/>
        </w:rPr>
        <w:t>服务及安全承诺；</w:t>
      </w:r>
    </w:p>
    <w:p>
      <w:pPr>
        <w:spacing w:line="600" w:lineRule="exac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rPr>
        <w:tab/>
      </w:r>
      <w:r>
        <w:rPr>
          <w:rFonts w:hint="eastAsia" w:ascii="仿宋_GB2312" w:eastAsia="仿宋_GB2312"/>
          <w:sz w:val="32"/>
          <w:szCs w:val="32"/>
        </w:rPr>
        <w:t>甲、乙双方商定的补充文件。</w:t>
      </w:r>
    </w:p>
    <w:p>
      <w:pPr>
        <w:spacing w:line="600" w:lineRule="exact"/>
        <w:rPr>
          <w:rFonts w:ascii="仿宋_GB2312" w:eastAsia="仿宋_GB2312"/>
          <w:sz w:val="32"/>
          <w:szCs w:val="32"/>
        </w:rPr>
      </w:pPr>
      <w:r>
        <w:rPr>
          <w:rFonts w:hint="eastAsia" w:ascii="仿宋_GB2312" w:eastAsia="仿宋_GB2312"/>
          <w:sz w:val="32"/>
          <w:szCs w:val="32"/>
        </w:rPr>
        <w:t>2、货物及数量</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本合同所提供的货物和数量详见乙方提交的报价单。</w:t>
      </w:r>
    </w:p>
    <w:p>
      <w:pPr>
        <w:spacing w:line="600" w:lineRule="exact"/>
        <w:rPr>
          <w:rFonts w:ascii="仿宋_GB2312" w:eastAsia="仿宋_GB2312"/>
          <w:sz w:val="32"/>
          <w:szCs w:val="32"/>
        </w:rPr>
      </w:pPr>
      <w:r>
        <w:rPr>
          <w:rFonts w:hint="eastAsia" w:ascii="仿宋_GB2312" w:eastAsia="仿宋_GB2312"/>
          <w:sz w:val="32"/>
          <w:szCs w:val="32"/>
        </w:rPr>
        <w:t>3、合同金额</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本合同的总金额为人民币（大写）：</w:t>
      </w:r>
      <w:r>
        <w:rPr>
          <w:rFonts w:hint="eastAsia" w:ascii="仿宋_GB2312" w:eastAsia="仿宋_GB2312"/>
          <w:sz w:val="32"/>
          <w:szCs w:val="32"/>
          <w:u w:val="single"/>
        </w:rPr>
        <w:t xml:space="preserve">               </w:t>
      </w:r>
      <w:r>
        <w:rPr>
          <w:rFonts w:hint="eastAsia" w:ascii="仿宋_GB2312" w:eastAsia="仿宋_GB2312"/>
          <w:sz w:val="32"/>
          <w:szCs w:val="32"/>
        </w:rPr>
        <w:t>元整，单价详见乙方提交的报价单。</w:t>
      </w:r>
    </w:p>
    <w:p>
      <w:pPr>
        <w:spacing w:line="600" w:lineRule="exact"/>
        <w:rPr>
          <w:rFonts w:ascii="仿宋_GB2312" w:eastAsia="仿宋_GB2312"/>
          <w:sz w:val="32"/>
          <w:szCs w:val="32"/>
        </w:rPr>
      </w:pPr>
      <w:r>
        <w:rPr>
          <w:rFonts w:hint="eastAsia" w:ascii="仿宋_GB2312" w:eastAsia="仿宋_GB2312"/>
          <w:sz w:val="32"/>
          <w:szCs w:val="32"/>
        </w:rPr>
        <w:t>4、付款条件</w:t>
      </w:r>
    </w:p>
    <w:p>
      <w:pPr>
        <w:ind w:firstLine="640" w:firstLineChars="200"/>
        <w:jc w:val="left"/>
        <w:rPr>
          <w:rFonts w:ascii="仿宋_GB2312" w:eastAsia="仿宋_GB2312"/>
          <w:sz w:val="32"/>
          <w:szCs w:val="32"/>
        </w:rPr>
      </w:pPr>
      <w:r>
        <w:rPr>
          <w:rFonts w:hint="eastAsia" w:ascii="仿宋_GB2312" w:eastAsia="仿宋_GB2312"/>
          <w:sz w:val="32"/>
          <w:szCs w:val="32"/>
        </w:rPr>
        <w:t>项目符合采购文件要求，中标后先支付50%，待活动完成后再支付尾款。</w:t>
      </w:r>
    </w:p>
    <w:p>
      <w:pPr>
        <w:spacing w:line="600" w:lineRule="exact"/>
        <w:rPr>
          <w:rFonts w:ascii="仿宋_GB2312" w:eastAsia="仿宋_GB2312"/>
          <w:sz w:val="32"/>
          <w:szCs w:val="32"/>
        </w:rPr>
      </w:pPr>
      <w:r>
        <w:rPr>
          <w:rFonts w:hint="eastAsia" w:ascii="仿宋_GB2312" w:eastAsia="仿宋_GB2312"/>
          <w:sz w:val="32"/>
          <w:szCs w:val="32"/>
        </w:rPr>
        <w:t>5、安全保证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乙方在实施过程中做好活动的安全预案，并负责活动的安全责任，同时所提供的的设备及物料安全、环保。</w:t>
      </w:r>
    </w:p>
    <w:p>
      <w:pPr>
        <w:spacing w:line="600" w:lineRule="exact"/>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、合同纠纷处理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本合同如发生的合同纠纷，由甲方和乙方按照《中华人民共和国合同法》和有关政府采购的规定直接处理。</w:t>
      </w:r>
    </w:p>
    <w:p>
      <w:pPr>
        <w:spacing w:line="600" w:lineRule="exact"/>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、合同生效及其他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本合同经甲方和乙方授权代表签字盖章后生效，如有变动，必须经甲方和乙方协商一致后，方可更改。本合同一式四份，买卖双方各持两</w:t>
      </w:r>
      <w:bookmarkStart w:id="0" w:name="_GoBack"/>
      <w:bookmarkEnd w:id="0"/>
      <w:r>
        <w:rPr>
          <w:rFonts w:hint="eastAsia" w:ascii="仿宋_GB2312" w:eastAsia="仿宋_GB2312"/>
          <w:sz w:val="32"/>
          <w:szCs w:val="32"/>
        </w:rPr>
        <w:t>份，具有同等法律效力。</w:t>
      </w:r>
    </w:p>
    <w:p>
      <w:pPr>
        <w:spacing w:line="600" w:lineRule="exact"/>
        <w:rPr>
          <w:rFonts w:ascii="仿宋_GB2312" w:eastAsia="仿宋_GB2312"/>
          <w:sz w:val="32"/>
          <w:szCs w:val="32"/>
        </w:rPr>
      </w:pPr>
      <w:r>
        <w:rPr>
          <w:rFonts w:hint="eastAsia" w:ascii="仿宋_GB2312" w:eastAsia="仿宋_GB2312"/>
          <w:sz w:val="32"/>
          <w:szCs w:val="32"/>
        </w:rPr>
        <w:t>甲方(加盖公章)：                乙方(加盖公章)：</w:t>
      </w:r>
    </w:p>
    <w:p>
      <w:pPr>
        <w:spacing w:line="600" w:lineRule="exact"/>
        <w:rPr>
          <w:rFonts w:ascii="仿宋_GB2312" w:eastAsia="仿宋_GB2312"/>
          <w:sz w:val="32"/>
          <w:szCs w:val="32"/>
        </w:rPr>
      </w:pPr>
      <w:r>
        <w:rPr>
          <w:rFonts w:hint="eastAsia" w:ascii="仿宋_GB2312" w:eastAsia="仿宋_GB2312"/>
          <w:sz w:val="32"/>
          <w:szCs w:val="32"/>
        </w:rPr>
        <w:t>代表签字：                     代表签字：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年  月  日                 帐号：</w:t>
      </w:r>
    </w:p>
    <w:p>
      <w:pPr>
        <w:spacing w:line="600" w:lineRule="exact"/>
        <w:ind w:firstLine="4960" w:firstLineChars="1550"/>
        <w:rPr>
          <w:rFonts w:ascii="仿宋_GB2312" w:eastAsia="仿宋_GB2312"/>
          <w:sz w:val="32"/>
          <w:szCs w:val="32"/>
        </w:rPr>
      </w:pPr>
      <w:r>
        <w:rPr>
          <w:rFonts w:hint="eastAsia" w:ascii="仿宋_GB2312" w:eastAsia="仿宋_GB2312"/>
          <w:sz w:val="32"/>
          <w:szCs w:val="32"/>
        </w:rPr>
        <w:t xml:space="preserve">开户银行：                     </w:t>
      </w:r>
    </w:p>
    <w:p>
      <w:pPr>
        <w:spacing w:line="600" w:lineRule="exact"/>
        <w:ind w:firstLine="5600" w:firstLineChars="1750"/>
        <w:rPr>
          <w:rFonts w:ascii="仿宋_GB2312" w:eastAsia="仿宋_GB2312"/>
          <w:sz w:val="32"/>
          <w:szCs w:val="32"/>
        </w:rPr>
      </w:pPr>
      <w:r>
        <w:rPr>
          <w:rFonts w:hint="eastAsia" w:ascii="仿宋_GB2312" w:eastAsia="仿宋_GB2312"/>
          <w:sz w:val="32"/>
          <w:szCs w:val="32"/>
        </w:rPr>
        <w:t>年  月  日</w:t>
      </w:r>
    </w:p>
    <w:p>
      <w:pPr>
        <w:spacing w:line="600" w:lineRule="exact"/>
        <w:ind w:firstLine="640"/>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04C000" w:usb3="00000000" w:csb0="00000001" w:csb1="4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A71D8"/>
    <w:multiLevelType w:val="singleLevel"/>
    <w:tmpl w:val="5DBA71D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8F"/>
    <w:rsid w:val="00062771"/>
    <w:rsid w:val="004D7CD1"/>
    <w:rsid w:val="00764F06"/>
    <w:rsid w:val="00B60867"/>
    <w:rsid w:val="00F35F8F"/>
    <w:rsid w:val="091B342C"/>
    <w:rsid w:val="17CB2BE5"/>
    <w:rsid w:val="1A06183C"/>
    <w:rsid w:val="1D163C86"/>
    <w:rsid w:val="205C2A5D"/>
    <w:rsid w:val="20C12005"/>
    <w:rsid w:val="20E406AF"/>
    <w:rsid w:val="25F42CDD"/>
    <w:rsid w:val="26EA4218"/>
    <w:rsid w:val="3BD23434"/>
    <w:rsid w:val="3C0B48FE"/>
    <w:rsid w:val="3C312642"/>
    <w:rsid w:val="3E1E364A"/>
    <w:rsid w:val="412E67AC"/>
    <w:rsid w:val="5379751E"/>
    <w:rsid w:val="63AB3B2E"/>
    <w:rsid w:val="66CD6322"/>
    <w:rsid w:val="72E07A59"/>
    <w:rsid w:val="7E5837E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iPriority="99" w:name="header" w:locked="1"/>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qFormat/>
    <w:uiPriority w:val="99"/>
    <w:pPr>
      <w:shd w:val="clear" w:color="auto" w:fill="00008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lock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styleId="9">
    <w:name w:val="Hyperlink"/>
    <w:basedOn w:val="7"/>
    <w:semiHidden/>
    <w:unhideWhenUsed/>
    <w:locked/>
    <w:uiPriority w:val="0"/>
    <w:rPr>
      <w:color w:val="0000FF"/>
      <w:u w:val="single"/>
    </w:rPr>
  </w:style>
  <w:style w:type="paragraph" w:customStyle="1" w:styleId="10">
    <w:name w:val="Char"/>
    <w:basedOn w:val="3"/>
    <w:qFormat/>
    <w:uiPriority w:val="99"/>
    <w:rPr>
      <w:rFonts w:ascii="Tahoma" w:hAnsi="Tahoma"/>
      <w:sz w:val="24"/>
    </w:rPr>
  </w:style>
  <w:style w:type="character" w:customStyle="1" w:styleId="11">
    <w:name w:val="标题 2 Char"/>
    <w:basedOn w:val="7"/>
    <w:link w:val="2"/>
    <w:semiHidden/>
    <w:qFormat/>
    <w:locked/>
    <w:uiPriority w:val="99"/>
    <w:rPr>
      <w:rFonts w:ascii="Cambria" w:hAnsi="Cambria" w:eastAsia="宋体" w:cs="Times New Roman"/>
      <w:b/>
      <w:bCs/>
      <w:sz w:val="32"/>
      <w:szCs w:val="32"/>
    </w:rPr>
  </w:style>
  <w:style w:type="character" w:customStyle="1" w:styleId="12">
    <w:name w:val="文档结构图 Char"/>
    <w:basedOn w:val="7"/>
    <w:link w:val="3"/>
    <w:semiHidden/>
    <w:qFormat/>
    <w:locked/>
    <w:uiPriority w:val="99"/>
    <w:rPr>
      <w:rFonts w:ascii="Times New Roman" w:hAnsi="Times New Roman" w:cs="Times New Roman"/>
      <w:sz w:val="2"/>
    </w:rPr>
  </w:style>
  <w:style w:type="character" w:customStyle="1" w:styleId="13">
    <w:name w:val="页脚 Char"/>
    <w:basedOn w:val="7"/>
    <w:link w:val="4"/>
    <w:semiHidden/>
    <w:qFormat/>
    <w:locked/>
    <w:uiPriority w:val="99"/>
    <w:rPr>
      <w:rFonts w:cs="Times New Roman"/>
      <w:sz w:val="18"/>
      <w:szCs w:val="18"/>
    </w:rPr>
  </w:style>
  <w:style w:type="character" w:customStyle="1" w:styleId="14">
    <w:name w:val="页眉 Char"/>
    <w:basedOn w:val="7"/>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454</Words>
  <Characters>2590</Characters>
  <Lines>21</Lines>
  <Paragraphs>6</Paragraphs>
  <TotalTime>46</TotalTime>
  <ScaleCrop>false</ScaleCrop>
  <LinksUpToDate>false</LinksUpToDate>
  <CharactersWithSpaces>3038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2016-11-22T04:41:00Z</dcterms:created>
  <dc:creator>Administrator</dc:creator>
  <cp:lastModifiedBy>admin</cp:lastModifiedBy>
  <cp:lastPrinted>2017-04-05T01:11:00Z</cp:lastPrinted>
  <dcterms:modified xsi:type="dcterms:W3CDTF">2020-12-28T08:12:57Z</dcterms:modified>
  <dc:title>昆山市图书馆中央空调保养询价招标文件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